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D1D1C" w14:textId="0C68751A" w:rsidR="00B066B0" w:rsidRDefault="00B066B0" w:rsidP="00B066B0">
      <w:pPr>
        <w:pStyle w:val="Header"/>
        <w:rPr>
          <w:rFonts w:eastAsiaTheme="minorEastAsia" w:cs="Arial"/>
          <w:bCs/>
          <w:color w:val="000000"/>
          <w:sz w:val="24"/>
          <w:szCs w:val="24"/>
          <w:lang w:val="en-US" w:eastAsia="zh-TW"/>
        </w:rPr>
      </w:pPr>
      <w:r>
        <w:rPr>
          <w:rFonts w:eastAsiaTheme="minorEastAsia" w:cs="Arial"/>
          <w:bCs/>
          <w:color w:val="000000"/>
          <w:sz w:val="24"/>
          <w:szCs w:val="24"/>
          <w:lang w:val="en-US" w:eastAsia="zh-CN"/>
        </w:rPr>
        <w:t>3GPP TSG-RAN WG4 Meeting #116</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R4-2509</w:t>
      </w:r>
      <w:r w:rsidRPr="00B066B0">
        <w:rPr>
          <w:rFonts w:eastAsiaTheme="minorEastAsia" w:cs="Arial" w:hint="eastAsia"/>
          <w:bCs/>
          <w:color w:val="000000"/>
          <w:sz w:val="24"/>
          <w:szCs w:val="24"/>
          <w:lang w:val="en-US" w:eastAsia="zh-CN"/>
        </w:rPr>
        <w:t>071</w:t>
      </w:r>
    </w:p>
    <w:p w14:paraId="26E27BE9" w14:textId="77777777" w:rsidR="00B066B0" w:rsidRDefault="00B066B0" w:rsidP="00B066B0">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Bengaluru, 25</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August, 2025</w:t>
      </w:r>
    </w:p>
    <w:p w14:paraId="0FD5EF79" w14:textId="77777777" w:rsidR="00BF044C" w:rsidRPr="00C77D54" w:rsidRDefault="00BF044C" w:rsidP="00BF044C">
      <w:pPr>
        <w:spacing w:after="120"/>
        <w:ind w:left="1985" w:hanging="1985"/>
        <w:rPr>
          <w:rFonts w:eastAsia="MS Mincho"/>
          <w:b/>
          <w:sz w:val="22"/>
          <w:lang w:val="en-US"/>
        </w:rPr>
      </w:pPr>
    </w:p>
    <w:p w14:paraId="282755FA" w14:textId="6EE7499B" w:rsidR="00C24D2F" w:rsidRPr="00FE428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FE4289">
        <w:rPr>
          <w:rFonts w:ascii="Arial" w:eastAsia="MS Mincho" w:hAnsi="Arial" w:cs="Arial"/>
          <w:b/>
          <w:color w:val="000000"/>
          <w:sz w:val="22"/>
          <w:lang w:val="pt-BR"/>
        </w:rPr>
        <w:t xml:space="preserve">Agenda </w:t>
      </w:r>
      <w:r w:rsidR="007D19B7" w:rsidRPr="00FE4289">
        <w:rPr>
          <w:rFonts w:ascii="Arial" w:eastAsia="MS Mincho" w:hAnsi="Arial" w:cs="Arial"/>
          <w:b/>
          <w:color w:val="000000"/>
          <w:sz w:val="22"/>
          <w:lang w:val="pt-BR"/>
        </w:rPr>
        <w:t>item</w:t>
      </w:r>
      <w:r w:rsidRPr="00FE4289">
        <w:rPr>
          <w:rFonts w:ascii="Arial" w:eastAsia="MS Mincho" w:hAnsi="Arial" w:cs="Arial"/>
          <w:b/>
          <w:color w:val="000000"/>
          <w:sz w:val="22"/>
          <w:lang w:val="pt-BR"/>
        </w:rPr>
        <w:t>:</w:t>
      </w:r>
      <w:r w:rsidRPr="00FE4289">
        <w:rPr>
          <w:rFonts w:ascii="Arial" w:eastAsia="MS Mincho" w:hAnsi="Arial" w:cs="Arial"/>
          <w:b/>
          <w:color w:val="000000"/>
          <w:sz w:val="22"/>
          <w:lang w:val="pt-BR"/>
        </w:rPr>
        <w:tab/>
      </w:r>
      <w:r w:rsidRPr="00FE4289">
        <w:rPr>
          <w:rFonts w:ascii="Arial" w:eastAsia="MS Mincho" w:hAnsi="Arial" w:cs="Arial"/>
          <w:b/>
          <w:color w:val="000000"/>
          <w:sz w:val="22"/>
          <w:lang w:val="pt-BR" w:eastAsia="ja-JP"/>
        </w:rPr>
        <w:tab/>
      </w:r>
      <w:r w:rsidRPr="00FE4289">
        <w:rPr>
          <w:rFonts w:ascii="Arial" w:eastAsia="MS Mincho" w:hAnsi="Arial" w:cs="Arial"/>
          <w:b/>
          <w:color w:val="000000"/>
          <w:sz w:val="22"/>
          <w:lang w:val="pt-BR" w:eastAsia="ja-JP"/>
        </w:rPr>
        <w:tab/>
      </w:r>
      <w:r w:rsidR="00FC5DCD" w:rsidRPr="00FE4289">
        <w:rPr>
          <w:rFonts w:ascii="Arial" w:eastAsia="新細明體" w:hAnsi="Arial" w:cs="Arial"/>
          <w:color w:val="000000"/>
          <w:sz w:val="22"/>
          <w:lang w:val="pt-BR" w:eastAsia="zh-TW"/>
        </w:rPr>
        <w:t>7</w:t>
      </w:r>
      <w:r w:rsidR="00D50800" w:rsidRPr="00FE4289">
        <w:rPr>
          <w:rFonts w:ascii="Arial" w:eastAsia="新細明體" w:hAnsi="Arial" w:cs="Arial"/>
          <w:color w:val="000000"/>
          <w:sz w:val="22"/>
          <w:lang w:eastAsia="zh-TW"/>
        </w:rPr>
        <w:t>.</w:t>
      </w:r>
      <w:r w:rsidR="005802C7">
        <w:rPr>
          <w:rFonts w:ascii="Arial" w:eastAsia="新細明體" w:hAnsi="Arial" w:cs="Arial" w:hint="eastAsia"/>
          <w:color w:val="000000"/>
          <w:sz w:val="22"/>
          <w:lang w:eastAsia="zh-TW"/>
        </w:rPr>
        <w:t>28</w:t>
      </w:r>
      <w:r w:rsidR="00D50800" w:rsidRPr="00FE4289">
        <w:rPr>
          <w:rFonts w:ascii="Arial" w:eastAsia="新細明體" w:hAnsi="Arial" w:cs="Arial"/>
          <w:color w:val="000000"/>
          <w:sz w:val="22"/>
          <w:lang w:eastAsia="zh-TW"/>
        </w:rPr>
        <w:t>.</w:t>
      </w:r>
      <w:r w:rsidR="00FE4289">
        <w:rPr>
          <w:rFonts w:ascii="Arial" w:eastAsia="新細明體" w:hAnsi="Arial" w:cs="Arial" w:hint="eastAsia"/>
          <w:color w:val="000000"/>
          <w:sz w:val="22"/>
          <w:lang w:eastAsia="zh-TW"/>
        </w:rPr>
        <w:t>1</w:t>
      </w:r>
    </w:p>
    <w:p w14:paraId="4355598A" w14:textId="77777777" w:rsidR="00BE456A" w:rsidRPr="00FE4289" w:rsidRDefault="00915D73" w:rsidP="00BE456A">
      <w:pPr>
        <w:spacing w:after="120"/>
        <w:ind w:left="1985" w:hanging="1985"/>
        <w:rPr>
          <w:rFonts w:ascii="Arial" w:hAnsi="Arial" w:cs="Arial"/>
          <w:color w:val="000000"/>
          <w:sz w:val="22"/>
          <w:lang w:eastAsia="zh-CN"/>
        </w:rPr>
      </w:pPr>
      <w:r w:rsidRPr="00FE4289">
        <w:rPr>
          <w:rFonts w:ascii="Arial" w:eastAsia="MS Mincho" w:hAnsi="Arial" w:cs="Arial"/>
          <w:b/>
          <w:sz w:val="22"/>
        </w:rPr>
        <w:t>Source:</w:t>
      </w:r>
      <w:r w:rsidRPr="00FE4289">
        <w:rPr>
          <w:rFonts w:ascii="Arial" w:eastAsia="MS Mincho" w:hAnsi="Arial" w:cs="Arial"/>
          <w:b/>
          <w:sz w:val="22"/>
        </w:rPr>
        <w:tab/>
      </w:r>
      <w:bookmarkStart w:id="0" w:name="OLE_LINK12"/>
      <w:r w:rsidR="00BE456A" w:rsidRPr="00FE4289">
        <w:rPr>
          <w:rFonts w:ascii="Arial" w:hAnsi="Arial" w:cs="Arial"/>
          <w:color w:val="000000"/>
          <w:sz w:val="22"/>
          <w:lang w:eastAsia="zh-CN"/>
        </w:rPr>
        <w:t>Moderator (MediaTek inc.)</w:t>
      </w:r>
      <w:bookmarkEnd w:id="0"/>
    </w:p>
    <w:p w14:paraId="1E0389E7" w14:textId="24716C84" w:rsidR="00915D73" w:rsidRPr="00FE4289" w:rsidRDefault="00915D73" w:rsidP="005558B1">
      <w:pPr>
        <w:spacing w:after="120"/>
        <w:ind w:left="1985" w:hanging="1985"/>
        <w:rPr>
          <w:rFonts w:ascii="Arial" w:eastAsiaTheme="minorEastAsia" w:hAnsi="Arial" w:cs="Arial"/>
          <w:color w:val="000000"/>
          <w:sz w:val="22"/>
          <w:lang w:eastAsia="zh-CN"/>
        </w:rPr>
      </w:pPr>
      <w:r w:rsidRPr="00FE4289">
        <w:rPr>
          <w:rFonts w:ascii="Arial" w:eastAsia="MS Mincho" w:hAnsi="Arial" w:cs="Arial"/>
          <w:b/>
          <w:color w:val="000000"/>
          <w:sz w:val="22"/>
        </w:rPr>
        <w:t>Title:</w:t>
      </w:r>
      <w:r w:rsidRPr="00FE4289">
        <w:rPr>
          <w:rFonts w:ascii="Arial" w:eastAsia="MS Mincho" w:hAnsi="Arial" w:cs="Arial"/>
          <w:b/>
          <w:color w:val="000000"/>
          <w:sz w:val="22"/>
        </w:rPr>
        <w:tab/>
      </w:r>
      <w:r w:rsidR="00BB1920" w:rsidRPr="00FE4289">
        <w:rPr>
          <w:rFonts w:ascii="Arial" w:eastAsiaTheme="minorEastAsia" w:hAnsi="Arial" w:cs="Arial"/>
          <w:color w:val="000000"/>
          <w:sz w:val="22"/>
          <w:lang w:eastAsia="zh-CN"/>
        </w:rPr>
        <w:t>Topic summary for [11</w:t>
      </w:r>
      <w:r w:rsidR="005802C7" w:rsidRPr="005802C7">
        <w:rPr>
          <w:rFonts w:ascii="Arial" w:eastAsiaTheme="minorEastAsia" w:hAnsi="Arial" w:cs="Arial" w:hint="eastAsia"/>
          <w:color w:val="000000"/>
          <w:sz w:val="22"/>
          <w:lang w:eastAsia="zh-CN"/>
        </w:rPr>
        <w:t>6</w:t>
      </w:r>
      <w:r w:rsidR="00BB1920" w:rsidRPr="00FE4289">
        <w:rPr>
          <w:rFonts w:ascii="Arial" w:eastAsiaTheme="minorEastAsia" w:hAnsi="Arial" w:cs="Arial"/>
          <w:color w:val="000000"/>
          <w:sz w:val="22"/>
          <w:lang w:eastAsia="zh-CN"/>
        </w:rPr>
        <w:t>][22</w:t>
      </w:r>
      <w:r w:rsidR="005802C7" w:rsidRPr="005802C7">
        <w:rPr>
          <w:rFonts w:ascii="Arial" w:eastAsiaTheme="minorEastAsia" w:hAnsi="Arial" w:cs="Arial" w:hint="eastAsia"/>
          <w:color w:val="000000"/>
          <w:sz w:val="22"/>
          <w:lang w:eastAsia="zh-CN"/>
        </w:rPr>
        <w:t>8</w:t>
      </w:r>
      <w:r w:rsidR="00BB1920" w:rsidRPr="00FE4289">
        <w:rPr>
          <w:rFonts w:ascii="Arial" w:eastAsiaTheme="minorEastAsia" w:hAnsi="Arial" w:cs="Arial"/>
          <w:color w:val="000000"/>
          <w:sz w:val="22"/>
          <w:lang w:eastAsia="zh-CN"/>
        </w:rPr>
        <w:t>] IoT_NTN_Ph3</w:t>
      </w:r>
    </w:p>
    <w:p w14:paraId="67B0962B" w14:textId="0319B659" w:rsidR="00915D73" w:rsidRPr="00FE4289" w:rsidRDefault="00915D73" w:rsidP="00915D73">
      <w:pPr>
        <w:spacing w:after="120"/>
        <w:ind w:left="1985" w:hanging="1985"/>
        <w:rPr>
          <w:rFonts w:ascii="Arial" w:eastAsiaTheme="minorEastAsia" w:hAnsi="Arial" w:cs="Arial"/>
          <w:sz w:val="22"/>
          <w:lang w:eastAsia="zh-CN"/>
        </w:rPr>
      </w:pPr>
      <w:r w:rsidRPr="00FE4289">
        <w:rPr>
          <w:rFonts w:ascii="Arial" w:eastAsia="MS Mincho" w:hAnsi="Arial" w:cs="Arial"/>
          <w:b/>
          <w:color w:val="000000"/>
          <w:sz w:val="22"/>
        </w:rPr>
        <w:t>Document for:</w:t>
      </w:r>
      <w:r w:rsidRPr="00FE4289">
        <w:rPr>
          <w:rFonts w:ascii="Arial" w:eastAsia="MS Mincho" w:hAnsi="Arial" w:cs="Arial"/>
          <w:b/>
          <w:color w:val="000000"/>
          <w:sz w:val="22"/>
        </w:rPr>
        <w:tab/>
      </w:r>
      <w:r w:rsidR="00484C5D" w:rsidRPr="00FE4289">
        <w:rPr>
          <w:rFonts w:ascii="Arial" w:eastAsiaTheme="minorEastAsia" w:hAnsi="Arial" w:cs="Arial"/>
          <w:color w:val="000000"/>
          <w:sz w:val="22"/>
          <w:lang w:eastAsia="zh-CN"/>
        </w:rPr>
        <w:t>Information</w:t>
      </w:r>
    </w:p>
    <w:p w14:paraId="4A0AE149" w14:textId="4268E307" w:rsidR="005D7AF8" w:rsidRPr="00C77D54" w:rsidRDefault="00915D73" w:rsidP="00D05FC6">
      <w:pPr>
        <w:pStyle w:val="Heading1"/>
        <w:ind w:left="567" w:hanging="574"/>
        <w:rPr>
          <w:rFonts w:ascii="Times New Roman" w:eastAsiaTheme="minorEastAsia" w:hAnsi="Times New Roman"/>
          <w:lang w:eastAsia="zh-CN"/>
        </w:rPr>
      </w:pPr>
      <w:r w:rsidRPr="00C77D54">
        <w:rPr>
          <w:rFonts w:ascii="Times New Roman" w:hAnsi="Times New Roman"/>
          <w:lang w:eastAsia="ja-JP"/>
        </w:rPr>
        <w:t>Introduction</w:t>
      </w:r>
    </w:p>
    <w:p w14:paraId="3665C7A9" w14:textId="62946B97" w:rsidR="00FE6743" w:rsidRPr="00C77D54" w:rsidRDefault="00FE6743" w:rsidP="00AD6C3B">
      <w:pPr>
        <w:rPr>
          <w:i/>
          <w:color w:val="0070C0"/>
          <w:lang w:eastAsia="zh-CN"/>
        </w:rPr>
      </w:pPr>
      <w:r w:rsidRPr="00C77D54">
        <w:rPr>
          <w:i/>
          <w:color w:val="0070C0"/>
          <w:lang w:eastAsia="zh-CN"/>
        </w:rPr>
        <w:t>Briefly introduce background, the scope of this summary (e.g. list of treated agenda items).</w:t>
      </w:r>
    </w:p>
    <w:p w14:paraId="708CB010" w14:textId="075B4C3E" w:rsidR="00AD6C3B" w:rsidRPr="0030434C" w:rsidRDefault="00AD6C3B" w:rsidP="00AD6C3B">
      <w:r w:rsidRPr="0030434C">
        <w:t xml:space="preserve">This document is the </w:t>
      </w:r>
      <w:r w:rsidR="002973CC" w:rsidRPr="0030434C">
        <w:t>topic</w:t>
      </w:r>
      <w:r w:rsidRPr="0030434C">
        <w:t xml:space="preserve"> summary for </w:t>
      </w:r>
      <w:r w:rsidR="00C11DB7" w:rsidRPr="0030434C">
        <w:t xml:space="preserve">RRM requirements for </w:t>
      </w:r>
      <w:r w:rsidR="00644D81" w:rsidRPr="0030434C">
        <w:t>R1</w:t>
      </w:r>
      <w:r w:rsidR="009E1FAE" w:rsidRPr="0030434C">
        <w:t>9</w:t>
      </w:r>
      <w:r w:rsidR="00644D81" w:rsidRPr="0030434C">
        <w:t xml:space="preserve"> IoT (Internet of Things) NTN (non-terrestrial network) </w:t>
      </w:r>
      <w:r w:rsidR="009E1FAE" w:rsidRPr="0030434C">
        <w:t>phase 3</w:t>
      </w:r>
      <w:r w:rsidRPr="0030434C">
        <w:t>, including the following topics</w:t>
      </w:r>
      <w:r w:rsidR="00F75F15" w:rsidRPr="0030434C">
        <w:rPr>
          <w:rFonts w:hint="eastAsia"/>
        </w:rPr>
        <w:t>:</w:t>
      </w:r>
    </w:p>
    <w:p w14:paraId="0E18DA0D" w14:textId="5CB83E28" w:rsidR="00391C4D" w:rsidRPr="0030434C" w:rsidRDefault="00BA7DD8" w:rsidP="005F572F">
      <w:pPr>
        <w:pStyle w:val="ListParagraph"/>
        <w:numPr>
          <w:ilvl w:val="0"/>
          <w:numId w:val="2"/>
        </w:numPr>
        <w:spacing w:line="259" w:lineRule="auto"/>
        <w:ind w:firstLineChars="0"/>
      </w:pPr>
      <w:bookmarkStart w:id="1" w:name="OLE_LINK7"/>
      <w:r w:rsidRPr="0030434C">
        <w:t>Topic#</w:t>
      </w:r>
      <w:r w:rsidR="00292DDF" w:rsidRPr="0030434C">
        <w:t>1</w:t>
      </w:r>
      <w:r w:rsidRPr="0030434C">
        <w:t xml:space="preserve">: </w:t>
      </w:r>
      <w:r w:rsidR="00AD6C3B" w:rsidRPr="0030434C">
        <w:t xml:space="preserve">RRM core </w:t>
      </w:r>
      <w:r w:rsidR="00AD6C3B" w:rsidRPr="0030434C">
        <w:rPr>
          <w:rFonts w:eastAsia="SimSun"/>
        </w:rPr>
        <w:t>requirements</w:t>
      </w:r>
      <w:r w:rsidR="006F7A1E" w:rsidRPr="0030434C">
        <w:rPr>
          <w:rFonts w:eastAsia="SimSun"/>
        </w:rPr>
        <w:t xml:space="preserve"> (AI </w:t>
      </w:r>
      <w:r w:rsidR="007A5604" w:rsidRPr="0030434C">
        <w:rPr>
          <w:rFonts w:eastAsia="SimSun"/>
        </w:rPr>
        <w:t>7.</w:t>
      </w:r>
      <w:r w:rsidR="0030434C" w:rsidRPr="0030434C">
        <w:rPr>
          <w:rFonts w:eastAsia="SimSun" w:hint="eastAsia"/>
        </w:rPr>
        <w:t>28</w:t>
      </w:r>
      <w:r w:rsidR="006F7A1E" w:rsidRPr="0030434C">
        <w:rPr>
          <w:rFonts w:eastAsia="SimSun"/>
        </w:rPr>
        <w:t>.</w:t>
      </w:r>
      <w:r w:rsidR="00F75F15" w:rsidRPr="0030434C">
        <w:rPr>
          <w:rFonts w:eastAsia="SimSun" w:hint="eastAsia"/>
        </w:rPr>
        <w:t>4</w:t>
      </w:r>
      <w:r w:rsidR="006F7A1E" w:rsidRPr="0030434C">
        <w:rPr>
          <w:rFonts w:eastAsia="SimSun"/>
        </w:rPr>
        <w:t>)</w:t>
      </w:r>
      <w:bookmarkEnd w:id="1"/>
    </w:p>
    <w:p w14:paraId="5A220703" w14:textId="317D96D5" w:rsidR="00F75F15" w:rsidRPr="0030434C" w:rsidRDefault="00F75F15" w:rsidP="005F572F">
      <w:pPr>
        <w:pStyle w:val="ListParagraph"/>
        <w:numPr>
          <w:ilvl w:val="0"/>
          <w:numId w:val="2"/>
        </w:numPr>
        <w:spacing w:line="259" w:lineRule="auto"/>
        <w:ind w:firstLineChars="0"/>
      </w:pPr>
      <w:bookmarkStart w:id="2" w:name="OLE_LINK8"/>
      <w:r w:rsidRPr="0030434C">
        <w:t>Topic#</w:t>
      </w:r>
      <w:r w:rsidRPr="0030434C">
        <w:rPr>
          <w:rFonts w:hint="eastAsia"/>
        </w:rPr>
        <w:t>2</w:t>
      </w:r>
      <w:r w:rsidRPr="0030434C">
        <w:t xml:space="preserve">: RRM performance </w:t>
      </w:r>
      <w:r w:rsidRPr="0030434C">
        <w:rPr>
          <w:rFonts w:eastAsia="SimSun"/>
        </w:rPr>
        <w:t>requirements (AI 7.</w:t>
      </w:r>
      <w:r w:rsidR="0030434C" w:rsidRPr="0030434C">
        <w:rPr>
          <w:rFonts w:eastAsia="SimSun" w:hint="eastAsia"/>
        </w:rPr>
        <w:t>28</w:t>
      </w:r>
      <w:r w:rsidRPr="0030434C">
        <w:rPr>
          <w:rFonts w:eastAsia="SimSun"/>
        </w:rPr>
        <w:t>.</w:t>
      </w:r>
      <w:r w:rsidRPr="0030434C">
        <w:rPr>
          <w:rFonts w:eastAsia="SimSun" w:hint="eastAsia"/>
        </w:rPr>
        <w:t>5</w:t>
      </w:r>
      <w:r w:rsidRPr="0030434C">
        <w:rPr>
          <w:rFonts w:eastAsia="SimSun"/>
        </w:rPr>
        <w:t>)</w:t>
      </w:r>
    </w:p>
    <w:bookmarkEnd w:id="2"/>
    <w:p w14:paraId="3133456E" w14:textId="77777777" w:rsidR="005F572F" w:rsidRPr="00C77D54" w:rsidRDefault="005F572F" w:rsidP="005F572F">
      <w:pPr>
        <w:pStyle w:val="ListParagraph"/>
        <w:spacing w:line="259" w:lineRule="auto"/>
        <w:ind w:left="720" w:firstLineChars="0" w:firstLine="0"/>
      </w:pPr>
    </w:p>
    <w:p w14:paraId="14160E96" w14:textId="77777777" w:rsidR="00391C4D" w:rsidRPr="00C77D54" w:rsidRDefault="00391C4D" w:rsidP="00391C4D">
      <w:pPr>
        <w:rPr>
          <w:iCs/>
          <w:color w:val="2E74B5" w:themeColor="accent5" w:themeShade="BF"/>
          <w:lang w:eastAsia="zh-CN"/>
        </w:rPr>
      </w:pPr>
      <w:r w:rsidRPr="00C77D54">
        <w:rPr>
          <w:iCs/>
          <w:color w:val="2E74B5" w:themeColor="accent5" w:themeShade="BF"/>
          <w:lang w:eastAsia="zh-CN"/>
        </w:rPr>
        <w:t>Recommended issues for online discussion:</w:t>
      </w:r>
    </w:p>
    <w:p w14:paraId="1A7EB7F4" w14:textId="3ECEB1D3" w:rsidR="00237DE2" w:rsidRPr="007133C0" w:rsidRDefault="005B5BE9">
      <w:pPr>
        <w:pStyle w:val="ListParagraph"/>
        <w:numPr>
          <w:ilvl w:val="0"/>
          <w:numId w:val="6"/>
        </w:numPr>
        <w:spacing w:after="180" w:line="256" w:lineRule="auto"/>
        <w:ind w:firstLineChars="0"/>
        <w:textAlignment w:val="auto"/>
      </w:pPr>
      <w:r w:rsidRPr="00E8381C">
        <w:t xml:space="preserve">Issue </w:t>
      </w:r>
      <w:r w:rsidR="00E8381C" w:rsidRPr="00E8381C">
        <w:t>1</w:t>
      </w:r>
      <w:r w:rsidR="00A36689" w:rsidRPr="00E8381C">
        <w:t>-1</w:t>
      </w:r>
      <w:r w:rsidR="0058231C" w:rsidRPr="007133C0">
        <w:t>, 2-</w:t>
      </w:r>
      <w:r w:rsidR="007133C0" w:rsidRPr="007133C0">
        <w:t>1</w:t>
      </w:r>
    </w:p>
    <w:p w14:paraId="609286E5" w14:textId="7C2050C5" w:rsidR="00E80B52" w:rsidRPr="00C77D54" w:rsidRDefault="00142BB9" w:rsidP="009B142D">
      <w:pPr>
        <w:pStyle w:val="Heading1"/>
        <w:ind w:left="567" w:hanging="567"/>
        <w:rPr>
          <w:rFonts w:ascii="Times New Roman" w:hAnsi="Times New Roman"/>
          <w:lang w:val="en-US" w:eastAsia="ja-JP"/>
        </w:rPr>
      </w:pPr>
      <w:bookmarkStart w:id="3" w:name="OLE_LINK19"/>
      <w:r w:rsidRPr="00C77D54">
        <w:rPr>
          <w:rFonts w:ascii="Times New Roman" w:hAnsi="Times New Roman"/>
          <w:lang w:val="en-US" w:eastAsia="ja-JP"/>
        </w:rPr>
        <w:t>Topic</w:t>
      </w:r>
      <w:r w:rsidR="00C649BD" w:rsidRPr="00C77D54">
        <w:rPr>
          <w:rFonts w:ascii="Times New Roman" w:hAnsi="Times New Roman"/>
          <w:lang w:val="en-US" w:eastAsia="ja-JP"/>
        </w:rPr>
        <w:t xml:space="preserve"> </w:t>
      </w:r>
      <w:r w:rsidR="00837458" w:rsidRPr="00C77D54">
        <w:rPr>
          <w:rFonts w:ascii="Times New Roman" w:hAnsi="Times New Roman"/>
          <w:lang w:val="en-US" w:eastAsia="ja-JP"/>
        </w:rPr>
        <w:t>#</w:t>
      </w:r>
      <w:r w:rsidR="004D39E2" w:rsidRPr="00C77D54">
        <w:rPr>
          <w:rFonts w:ascii="Times New Roman" w:hAnsi="Times New Roman"/>
          <w:lang w:val="en-US" w:eastAsia="ja-JP"/>
        </w:rPr>
        <w:t>1</w:t>
      </w:r>
      <w:r w:rsidR="00C649BD" w:rsidRPr="00C77D54">
        <w:rPr>
          <w:rFonts w:ascii="Times New Roman" w:hAnsi="Times New Roman"/>
          <w:lang w:val="en-US" w:eastAsia="ja-JP"/>
        </w:rPr>
        <w:t xml:space="preserve">: </w:t>
      </w:r>
      <w:r w:rsidR="00BA7DD8" w:rsidRPr="00C77D54">
        <w:rPr>
          <w:rFonts w:ascii="Times New Roman" w:hAnsi="Times New Roman"/>
          <w:lang w:val="en-US" w:eastAsia="ja-JP"/>
        </w:rPr>
        <w:t xml:space="preserve">RRM core requirements (AI </w:t>
      </w:r>
      <w:r w:rsidR="007A5604" w:rsidRPr="00C77D54">
        <w:rPr>
          <w:rFonts w:ascii="Times New Roman" w:hAnsi="Times New Roman"/>
          <w:lang w:val="en-US" w:eastAsia="ja-JP"/>
        </w:rPr>
        <w:t>7</w:t>
      </w:r>
      <w:r w:rsidR="00BA7DD8" w:rsidRPr="00C77D54">
        <w:rPr>
          <w:rFonts w:ascii="Times New Roman" w:hAnsi="Times New Roman"/>
          <w:lang w:val="en-US" w:eastAsia="ja-JP"/>
        </w:rPr>
        <w:t>.</w:t>
      </w:r>
      <w:r w:rsidR="003B49CD" w:rsidRPr="003B49CD">
        <w:rPr>
          <w:rFonts w:ascii="Times New Roman" w:hAnsi="Times New Roman" w:hint="eastAsia"/>
          <w:lang w:val="en-US" w:eastAsia="ja-JP"/>
        </w:rPr>
        <w:t>28</w:t>
      </w:r>
      <w:r w:rsidR="00242D2C" w:rsidRPr="00C77D54">
        <w:rPr>
          <w:rFonts w:ascii="Times New Roman" w:hAnsi="Times New Roman"/>
          <w:lang w:val="en-US" w:eastAsia="ja-JP"/>
        </w:rPr>
        <w:t>.</w:t>
      </w:r>
      <w:r w:rsidR="00F75F15" w:rsidRPr="00F75F15">
        <w:rPr>
          <w:rFonts w:ascii="Times New Roman" w:hAnsi="Times New Roman" w:hint="eastAsia"/>
          <w:lang w:val="en-US" w:eastAsia="ja-JP"/>
        </w:rPr>
        <w:t>4</w:t>
      </w:r>
      <w:r w:rsidR="00BA7DD8" w:rsidRPr="00C77D54">
        <w:rPr>
          <w:rFonts w:ascii="Times New Roman" w:hAnsi="Times New Roman"/>
          <w:lang w:val="en-US" w:eastAsia="ja-JP"/>
        </w:rPr>
        <w:t>)</w:t>
      </w:r>
    </w:p>
    <w:p w14:paraId="691D6425" w14:textId="6026C294" w:rsidR="00035C50" w:rsidRPr="00C77D54" w:rsidRDefault="00035C50" w:rsidP="00035C50">
      <w:pPr>
        <w:rPr>
          <w:i/>
          <w:color w:val="0070C0"/>
          <w:lang w:eastAsia="zh-CN"/>
        </w:rPr>
      </w:pPr>
      <w:r w:rsidRPr="00C77D54">
        <w:rPr>
          <w:i/>
          <w:color w:val="0070C0"/>
          <w:lang w:eastAsia="zh-CN"/>
        </w:rPr>
        <w:t xml:space="preserve">Main technical </w:t>
      </w:r>
      <w:r w:rsidR="00142BB9" w:rsidRPr="00C77D54">
        <w:rPr>
          <w:i/>
          <w:color w:val="0070C0"/>
          <w:lang w:eastAsia="zh-CN"/>
        </w:rPr>
        <w:t>topic</w:t>
      </w:r>
      <w:r w:rsidRPr="00C77D54">
        <w:rPr>
          <w:i/>
          <w:color w:val="0070C0"/>
          <w:lang w:eastAsia="zh-CN"/>
        </w:rPr>
        <w:t xml:space="preserve"> </w:t>
      </w:r>
      <w:r w:rsidR="00C649BD" w:rsidRPr="00C77D54">
        <w:rPr>
          <w:i/>
          <w:color w:val="0070C0"/>
          <w:lang w:eastAsia="zh-CN"/>
        </w:rPr>
        <w:t>overview. The structure can be done based on sub-agenda basis.</w:t>
      </w:r>
      <w:r w:rsidR="004E475C" w:rsidRPr="00C77D54">
        <w:rPr>
          <w:i/>
          <w:color w:val="0070C0"/>
          <w:lang w:eastAsia="zh-CN"/>
        </w:rPr>
        <w:t xml:space="preserve"> </w:t>
      </w:r>
    </w:p>
    <w:p w14:paraId="6D4B85E1" w14:textId="023CA4DB" w:rsidR="00484C5D" w:rsidRPr="00C77D54" w:rsidRDefault="00484C5D" w:rsidP="00F40860">
      <w:pPr>
        <w:pStyle w:val="Heading2"/>
        <w:rPr>
          <w:rFonts w:ascii="Times New Roman" w:hAnsi="Times New Roman"/>
        </w:rPr>
      </w:pPr>
      <w:bookmarkStart w:id="4" w:name="OLE_LINK18"/>
      <w:r w:rsidRPr="00C77D54">
        <w:rPr>
          <w:rFonts w:ascii="Times New Roman" w:hAnsi="Times New Roman"/>
        </w:rPr>
        <w:t>Companies’ contributions summary</w:t>
      </w:r>
    </w:p>
    <w:tbl>
      <w:tblPr>
        <w:tblStyle w:val="TableGrid"/>
        <w:tblW w:w="0" w:type="auto"/>
        <w:tblLook w:val="04A0" w:firstRow="1" w:lastRow="0" w:firstColumn="1" w:lastColumn="0" w:noHBand="0" w:noVBand="1"/>
      </w:tblPr>
      <w:tblGrid>
        <w:gridCol w:w="1114"/>
        <w:gridCol w:w="1136"/>
        <w:gridCol w:w="7381"/>
      </w:tblGrid>
      <w:tr w:rsidR="00484C5D" w:rsidRPr="00C77D54" w14:paraId="0411894B" w14:textId="77777777" w:rsidTr="00952E29">
        <w:trPr>
          <w:trHeight w:val="468"/>
        </w:trPr>
        <w:tc>
          <w:tcPr>
            <w:tcW w:w="1114" w:type="dxa"/>
            <w:vAlign w:val="center"/>
          </w:tcPr>
          <w:p w14:paraId="2F14AAAF" w14:textId="0E1491F7" w:rsidR="00484C5D" w:rsidRPr="00475D96" w:rsidRDefault="00484C5D" w:rsidP="00805BE8">
            <w:pPr>
              <w:spacing w:before="120" w:after="120"/>
              <w:rPr>
                <w:b/>
                <w:bCs/>
              </w:rPr>
            </w:pPr>
            <w:bookmarkStart w:id="5" w:name="_Hlk182303437"/>
            <w:r w:rsidRPr="00475D96">
              <w:rPr>
                <w:b/>
                <w:bCs/>
              </w:rPr>
              <w:t>T-doc number</w:t>
            </w:r>
          </w:p>
        </w:tc>
        <w:tc>
          <w:tcPr>
            <w:tcW w:w="1136" w:type="dxa"/>
            <w:vAlign w:val="center"/>
          </w:tcPr>
          <w:p w14:paraId="46E4D078" w14:textId="7CE45E51" w:rsidR="00484C5D" w:rsidRPr="00475D96" w:rsidRDefault="00484C5D" w:rsidP="00805BE8">
            <w:pPr>
              <w:spacing w:before="120" w:after="120"/>
              <w:rPr>
                <w:b/>
                <w:bCs/>
              </w:rPr>
            </w:pPr>
            <w:r w:rsidRPr="00475D96">
              <w:rPr>
                <w:b/>
                <w:bCs/>
              </w:rPr>
              <w:t>Company</w:t>
            </w:r>
          </w:p>
        </w:tc>
        <w:tc>
          <w:tcPr>
            <w:tcW w:w="7381" w:type="dxa"/>
            <w:vAlign w:val="center"/>
          </w:tcPr>
          <w:p w14:paraId="531E5DB7" w14:textId="1856A816" w:rsidR="00484C5D" w:rsidRPr="00475D96" w:rsidRDefault="00484C5D" w:rsidP="00805BE8">
            <w:pPr>
              <w:spacing w:before="120" w:after="120"/>
              <w:rPr>
                <w:b/>
                <w:bCs/>
              </w:rPr>
            </w:pPr>
            <w:r w:rsidRPr="00475D96">
              <w:rPr>
                <w:b/>
                <w:bCs/>
              </w:rPr>
              <w:t>Proposals</w:t>
            </w:r>
            <w:r w:rsidR="00F53FE2" w:rsidRPr="00475D96">
              <w:rPr>
                <w:b/>
                <w:bCs/>
              </w:rPr>
              <w:t xml:space="preserve"> / Observations</w:t>
            </w:r>
          </w:p>
        </w:tc>
      </w:tr>
      <w:tr w:rsidR="00475D96" w:rsidRPr="00C77D54" w14:paraId="7D9CD907" w14:textId="77777777" w:rsidTr="00952E29">
        <w:trPr>
          <w:trHeight w:val="468"/>
        </w:trPr>
        <w:tc>
          <w:tcPr>
            <w:tcW w:w="1114" w:type="dxa"/>
          </w:tcPr>
          <w:p w14:paraId="35BC47C9" w14:textId="4EDE132E" w:rsidR="00475D96" w:rsidRPr="00475D96" w:rsidRDefault="00000000" w:rsidP="00475D96">
            <w:pPr>
              <w:spacing w:before="120" w:after="120"/>
              <w:rPr>
                <w:rFonts w:ascii="Arial" w:hAnsi="Arial" w:cs="Arial"/>
                <w:sz w:val="16"/>
                <w:szCs w:val="16"/>
              </w:rPr>
            </w:pPr>
            <w:hyperlink r:id="rId12" w:history="1">
              <w:r w:rsidR="00475D96" w:rsidRPr="00475D96">
                <w:t>R4-2511575</w:t>
              </w:r>
            </w:hyperlink>
          </w:p>
        </w:tc>
        <w:tc>
          <w:tcPr>
            <w:tcW w:w="1136" w:type="dxa"/>
          </w:tcPr>
          <w:p w14:paraId="131AC7AF" w14:textId="5FC2B542" w:rsidR="00475D96" w:rsidRPr="00475D96" w:rsidRDefault="00475D96" w:rsidP="00475D96">
            <w:pPr>
              <w:spacing w:before="120" w:after="120"/>
              <w:rPr>
                <w:rFonts w:eastAsia="MS Mincho"/>
                <w:sz w:val="18"/>
                <w:szCs w:val="22"/>
                <w:lang w:eastAsia="en-GB"/>
              </w:rPr>
            </w:pPr>
            <w:r>
              <w:rPr>
                <w:rFonts w:ascii="Arial" w:hAnsi="Arial" w:cs="Arial"/>
                <w:sz w:val="16"/>
                <w:szCs w:val="16"/>
              </w:rPr>
              <w:t>Nokia</w:t>
            </w:r>
          </w:p>
        </w:tc>
        <w:tc>
          <w:tcPr>
            <w:tcW w:w="7381" w:type="dxa"/>
          </w:tcPr>
          <w:p w14:paraId="056B3A01" w14:textId="4E4DDB8F" w:rsidR="00475D96" w:rsidRPr="006874CD" w:rsidRDefault="006874CD" w:rsidP="006874CD">
            <w:pPr>
              <w:pStyle w:val="RAN4proposal"/>
              <w:numPr>
                <w:ilvl w:val="0"/>
                <w:numId w:val="14"/>
              </w:numPr>
              <w:overflowPunct/>
              <w:autoSpaceDE/>
              <w:autoSpaceDN/>
              <w:adjustRightInd/>
              <w:ind w:left="0" w:firstLine="0"/>
              <w:textAlignment w:val="auto"/>
              <w:rPr>
                <w:lang w:val="en-GB"/>
              </w:rPr>
            </w:pPr>
            <w:bookmarkStart w:id="6" w:name="_Toc206184751"/>
            <w:r>
              <w:t>Confirm to RAN2 that there are no concerns to the optionality of TAC in the CB-MSG3 procedure.</w:t>
            </w:r>
            <w:bookmarkEnd w:id="6"/>
          </w:p>
        </w:tc>
      </w:tr>
      <w:tr w:rsidR="00475D96" w:rsidRPr="00C77D54" w14:paraId="3DBB7E19" w14:textId="77777777" w:rsidTr="00952E29">
        <w:trPr>
          <w:trHeight w:val="468"/>
        </w:trPr>
        <w:tc>
          <w:tcPr>
            <w:tcW w:w="1114" w:type="dxa"/>
          </w:tcPr>
          <w:p w14:paraId="47A2EE98" w14:textId="3892AFF7" w:rsidR="00475D96" w:rsidRPr="00475D96" w:rsidRDefault="00000000" w:rsidP="00475D96">
            <w:pPr>
              <w:spacing w:before="120" w:after="120"/>
              <w:rPr>
                <w:rFonts w:ascii="Arial" w:hAnsi="Arial" w:cs="Arial"/>
                <w:sz w:val="16"/>
                <w:szCs w:val="16"/>
              </w:rPr>
            </w:pPr>
            <w:hyperlink r:id="rId13" w:history="1">
              <w:r w:rsidR="00475D96" w:rsidRPr="00475D96">
                <w:t>R4-2510775</w:t>
              </w:r>
            </w:hyperlink>
          </w:p>
        </w:tc>
        <w:tc>
          <w:tcPr>
            <w:tcW w:w="1136" w:type="dxa"/>
          </w:tcPr>
          <w:p w14:paraId="50A82525" w14:textId="4BB09BBD" w:rsidR="00475D96" w:rsidRPr="00475D96" w:rsidRDefault="00475D96" w:rsidP="00475D96">
            <w:pPr>
              <w:spacing w:before="120" w:after="120"/>
              <w:rPr>
                <w:rFonts w:eastAsia="MS Mincho"/>
                <w:sz w:val="18"/>
                <w:szCs w:val="22"/>
                <w:lang w:eastAsia="en-GB"/>
              </w:rPr>
            </w:pPr>
            <w:r>
              <w:rPr>
                <w:rFonts w:ascii="Arial" w:hAnsi="Arial" w:cs="Arial"/>
                <w:sz w:val="16"/>
                <w:szCs w:val="16"/>
              </w:rPr>
              <w:t>Ericsson</w:t>
            </w:r>
          </w:p>
        </w:tc>
        <w:tc>
          <w:tcPr>
            <w:tcW w:w="7381" w:type="dxa"/>
          </w:tcPr>
          <w:p w14:paraId="2639047C" w14:textId="77777777" w:rsidR="006874CD" w:rsidRDefault="006874CD" w:rsidP="006874CD">
            <w:pPr>
              <w:rPr>
                <w:b/>
                <w:bCs/>
                <w:lang w:val="en-US"/>
              </w:rPr>
            </w:pPr>
            <w:r>
              <w:rPr>
                <w:b/>
                <w:bCs/>
                <w:lang w:val="en-US"/>
              </w:rPr>
              <w:t>Proposal 1: Agree draft LS text, as per appendix.</w:t>
            </w:r>
          </w:p>
          <w:p w14:paraId="0619DA10" w14:textId="77777777" w:rsidR="006874CD" w:rsidRPr="006874CD" w:rsidRDefault="006874CD" w:rsidP="006874CD">
            <w:pPr>
              <w:rPr>
                <w:rFonts w:ascii="Arial" w:eastAsia="DengXian" w:hAnsi="Arial" w:cs="Arial"/>
                <w:i/>
                <w:iCs/>
                <w:lang w:eastAsia="zh-CN"/>
              </w:rPr>
            </w:pPr>
            <w:r w:rsidRPr="006874CD">
              <w:rPr>
                <w:rFonts w:ascii="Arial" w:eastAsia="DengXian" w:hAnsi="Arial" w:cs="Arial"/>
                <w:i/>
                <w:iCs/>
                <w:lang w:eastAsia="zh-CN"/>
              </w:rPr>
              <w:t>As the remaining timing error is less than 97*T</w:t>
            </w:r>
            <w:r w:rsidRPr="006874CD">
              <w:rPr>
                <w:rFonts w:ascii="Arial" w:eastAsia="DengXian" w:hAnsi="Arial" w:cs="Arial"/>
                <w:i/>
                <w:iCs/>
                <w:vertAlign w:val="subscript"/>
                <w:lang w:eastAsia="zh-CN"/>
              </w:rPr>
              <w:t xml:space="preserve">s </w:t>
            </w:r>
            <w:r w:rsidRPr="006874CD">
              <w:rPr>
                <w:rFonts w:ascii="Arial" w:eastAsia="DengXian" w:hAnsi="Arial" w:cs="Arial"/>
                <w:i/>
                <w:iCs/>
                <w:lang w:eastAsia="zh-CN"/>
              </w:rPr>
              <w:t>(TS 36.133 sections 7.20A and 7.24A) and it can be in negative or positive direction, to bring the error to an error less or equal to Rel-18 NTN in connected mode, it is sufficient to be able to signal TA commands in the range [-96:16:96] *Ts (or [-112:16:128] *Ts using 4 bits or reusing the 6 bit TAC in connected mode [-496:16:512]*Ts).</w:t>
            </w:r>
          </w:p>
          <w:p w14:paraId="5DA5D3CE" w14:textId="0DFA94A7" w:rsidR="00475D96" w:rsidRPr="006874CD" w:rsidRDefault="006874CD" w:rsidP="006874CD">
            <w:pPr>
              <w:overflowPunct/>
              <w:autoSpaceDE/>
              <w:autoSpaceDN/>
              <w:adjustRightInd/>
              <w:spacing w:after="80"/>
              <w:textAlignment w:val="auto"/>
              <w:rPr>
                <w:rFonts w:ascii="Arial" w:eastAsia="DengXian" w:hAnsi="Arial" w:cs="Arial"/>
                <w:i/>
                <w:iCs/>
                <w:lang w:eastAsia="zh-CN"/>
              </w:rPr>
            </w:pPr>
            <w:r w:rsidRPr="006874CD">
              <w:rPr>
                <w:rFonts w:ascii="Arial" w:eastAsia="DengXian" w:hAnsi="Arial" w:cs="Arial"/>
                <w:i/>
                <w:iCs/>
                <w:lang w:eastAsia="zh-CN"/>
              </w:rPr>
              <w:t>Based on the analysis above RAN4 has no concern with regards to the agreements regarding TAC in MSG4 (i.e., CB-msg3 response).</w:t>
            </w:r>
          </w:p>
        </w:tc>
      </w:tr>
      <w:bookmarkEnd w:id="5"/>
    </w:tbl>
    <w:p w14:paraId="1EF78051" w14:textId="77777777" w:rsidR="008873E8" w:rsidRPr="00C77D54" w:rsidRDefault="008873E8" w:rsidP="004D3EBA">
      <w:pPr>
        <w:overflowPunct w:val="0"/>
        <w:autoSpaceDE w:val="0"/>
        <w:autoSpaceDN w:val="0"/>
        <w:adjustRightInd w:val="0"/>
        <w:spacing w:before="120" w:after="120"/>
        <w:textAlignment w:val="baseline"/>
        <w:rPr>
          <w:rFonts w:eastAsia="Yu Mincho"/>
          <w:sz w:val="18"/>
          <w:szCs w:val="18"/>
          <w:lang w:val="en-US"/>
        </w:rPr>
      </w:pPr>
    </w:p>
    <w:p w14:paraId="68DE0E83" w14:textId="77777777" w:rsidR="004513C8" w:rsidRPr="00C77D54" w:rsidRDefault="004513C8" w:rsidP="004513C8">
      <w:pPr>
        <w:pStyle w:val="Heading2"/>
        <w:rPr>
          <w:rFonts w:ascii="Times New Roman" w:hAnsi="Times New Roman"/>
        </w:rPr>
      </w:pPr>
      <w:r w:rsidRPr="00C77D54">
        <w:rPr>
          <w:rFonts w:ascii="Times New Roman" w:hAnsi="Times New Roman"/>
        </w:rPr>
        <w:t>Open issues summary</w:t>
      </w:r>
    </w:p>
    <w:p w14:paraId="29DF940E" w14:textId="77777777" w:rsidR="004513C8" w:rsidRPr="00C77D54" w:rsidRDefault="004513C8" w:rsidP="004513C8">
      <w:pPr>
        <w:rPr>
          <w:i/>
          <w:color w:val="0070C0"/>
          <w:lang w:eastAsia="zh-CN"/>
        </w:rPr>
      </w:pPr>
      <w:r w:rsidRPr="00C77D54">
        <w:rPr>
          <w:i/>
          <w:color w:val="0070C0"/>
        </w:rPr>
        <w:t>Before f2f meeting, moderators shall summarize list of open issues, candidate options and possible WF (if applicable) based on companies’ contributions.</w:t>
      </w:r>
    </w:p>
    <w:bookmarkEnd w:id="3"/>
    <w:bookmarkEnd w:id="4"/>
    <w:p w14:paraId="29DF6031" w14:textId="77777777" w:rsidR="0076706E" w:rsidRPr="00C77D54" w:rsidRDefault="0076706E" w:rsidP="007A0A08">
      <w:pPr>
        <w:spacing w:after="0"/>
        <w:rPr>
          <w:rFonts w:eastAsia="新細明體"/>
          <w:iCs/>
          <w:lang w:eastAsia="zh-TW"/>
        </w:rPr>
      </w:pPr>
    </w:p>
    <w:p w14:paraId="45BA2C8A" w14:textId="52DF8591" w:rsidR="00281D1A" w:rsidRPr="00281D1A" w:rsidRDefault="00281D1A" w:rsidP="005E2EF4">
      <w:pPr>
        <w:pStyle w:val="Heading3"/>
        <w:numPr>
          <w:ilvl w:val="0"/>
          <w:numId w:val="0"/>
        </w:numPr>
        <w:rPr>
          <w:rFonts w:ascii="Times New Roman" w:eastAsia="新細明體" w:hAnsi="Times New Roman"/>
          <w:lang w:val="en-US" w:eastAsia="zh-TW"/>
        </w:rPr>
      </w:pPr>
      <w:bookmarkStart w:id="7" w:name="OLE_LINK77"/>
      <w:bookmarkStart w:id="8" w:name="OLE_LINK47"/>
      <w:bookmarkStart w:id="9" w:name="OLE_LINK9"/>
      <w:bookmarkStart w:id="10" w:name="OLE_LINK48"/>
      <w:bookmarkStart w:id="11" w:name="OLE_LINK23"/>
      <w:r w:rsidRPr="00281D1A">
        <w:rPr>
          <w:rFonts w:ascii="Times New Roman" w:hAnsi="Times New Roman"/>
        </w:rPr>
        <w:lastRenderedPageBreak/>
        <w:t xml:space="preserve">Sub-Topic </w:t>
      </w:r>
      <w:r w:rsidRPr="00281D1A">
        <w:rPr>
          <w:rFonts w:ascii="Times New Roman" w:eastAsia="新細明體" w:hAnsi="Times New Roman"/>
          <w:lang w:eastAsia="zh-TW"/>
        </w:rPr>
        <w:t>1</w:t>
      </w:r>
      <w:r w:rsidRPr="00281D1A">
        <w:rPr>
          <w:rFonts w:ascii="Times New Roman" w:hAnsi="Times New Roman"/>
        </w:rPr>
        <w:t xml:space="preserve">: </w:t>
      </w:r>
      <w:bookmarkStart w:id="12" w:name="OLE_LINK10"/>
      <w:bookmarkEnd w:id="7"/>
      <w:bookmarkEnd w:id="8"/>
      <w:bookmarkEnd w:id="9"/>
      <w:r w:rsidRPr="00281D1A">
        <w:rPr>
          <w:rFonts w:ascii="Times New Roman" w:eastAsia="新細明體" w:hAnsi="Times New Roman" w:hint="eastAsia"/>
          <w:lang w:eastAsia="zh-TW"/>
        </w:rPr>
        <w:t xml:space="preserve">LS </w:t>
      </w:r>
      <w:r>
        <w:rPr>
          <w:rFonts w:ascii="Times New Roman" w:eastAsia="新細明體" w:hAnsi="Times New Roman" w:hint="eastAsia"/>
          <w:lang w:eastAsia="zh-TW"/>
        </w:rPr>
        <w:t>r</w:t>
      </w:r>
      <w:r>
        <w:rPr>
          <w:rFonts w:ascii="Times New Roman" w:eastAsia="新細明體" w:hAnsi="Times New Roman"/>
          <w:lang w:eastAsia="zh-TW"/>
        </w:rPr>
        <w:t xml:space="preserve">eply </w:t>
      </w:r>
    </w:p>
    <w:p w14:paraId="124B7EBB" w14:textId="2BF4369A" w:rsidR="00281D1A" w:rsidRPr="00281D1A" w:rsidRDefault="00281D1A" w:rsidP="00005B76">
      <w:pPr>
        <w:pStyle w:val="Heading4"/>
        <w:numPr>
          <w:ilvl w:val="0"/>
          <w:numId w:val="0"/>
        </w:numPr>
        <w:rPr>
          <w:rFonts w:ascii="Times New Roman" w:hAnsi="Times New Roman"/>
          <w:u w:val="single"/>
          <w:lang w:val="en-US"/>
        </w:rPr>
      </w:pPr>
      <w:bookmarkStart w:id="13" w:name="OLE_LINK13"/>
      <w:r w:rsidRPr="00281D1A">
        <w:rPr>
          <w:rFonts w:ascii="Times New Roman" w:hAnsi="Times New Roman"/>
          <w:u w:val="single"/>
          <w:lang w:val="en-US"/>
        </w:rPr>
        <w:t>Issue 1-1: LS reply for TAC in CB-Msg3-EDT procedure</w:t>
      </w:r>
    </w:p>
    <w:p w14:paraId="431F9206" w14:textId="09051810" w:rsidR="00281D1A" w:rsidRDefault="00281D1A" w:rsidP="00281D1A">
      <w:pPr>
        <w:spacing w:after="120" w:line="252" w:lineRule="auto"/>
        <w:rPr>
          <w:rFonts w:eastAsia="Yu Mincho"/>
          <w:highlight w:val="green"/>
          <w:lang w:eastAsia="ja-JP"/>
        </w:rPr>
      </w:pPr>
      <w:bookmarkStart w:id="14" w:name="OLE_LINK14"/>
      <w:bookmarkEnd w:id="12"/>
      <w:r>
        <w:rPr>
          <w:color w:val="0070C0"/>
          <w:lang w:eastAsia="zh-CN"/>
        </w:rPr>
        <w:t>Background:</w:t>
      </w:r>
    </w:p>
    <w:p w14:paraId="543ACF95" w14:textId="5A6087FA" w:rsidR="00281D1A" w:rsidRPr="00281D1A" w:rsidRDefault="00281D1A" w:rsidP="00281D1A">
      <w:pPr>
        <w:pStyle w:val="ListParagraph"/>
        <w:numPr>
          <w:ilvl w:val="0"/>
          <w:numId w:val="36"/>
        </w:numPr>
        <w:spacing w:after="120" w:line="252" w:lineRule="auto"/>
        <w:ind w:firstLineChars="0"/>
        <w:rPr>
          <w:color w:val="0070C0"/>
          <w:lang w:eastAsia="zh-CN"/>
        </w:rPr>
      </w:pPr>
      <w:r>
        <w:rPr>
          <w:color w:val="0070C0"/>
          <w:lang w:eastAsia="zh-CN"/>
        </w:rPr>
        <w:t xml:space="preserve">RAN2 LS in </w:t>
      </w:r>
      <w:r w:rsidRPr="00281D1A">
        <w:rPr>
          <w:color w:val="0070C0"/>
          <w:lang w:eastAsia="zh-CN"/>
        </w:rPr>
        <w:t>R2-2504776, LS on CB-msg3-EDT</w:t>
      </w:r>
      <w:r>
        <w:rPr>
          <w:color w:val="0070C0"/>
          <w:lang w:eastAsia="zh-CN"/>
        </w:rPr>
        <w:t xml:space="preserve">, </w:t>
      </w:r>
      <w:r w:rsidRPr="00281D1A">
        <w:rPr>
          <w:color w:val="0070C0"/>
          <w:lang w:eastAsia="zh-CN"/>
        </w:rPr>
        <w:t>for TAC in CB-Msg3-EDT procedure</w:t>
      </w:r>
    </w:p>
    <w:p w14:paraId="7549822E" w14:textId="24B52435" w:rsidR="00281D1A" w:rsidRPr="00281D1A" w:rsidRDefault="00281D1A" w:rsidP="00005B76">
      <w:pPr>
        <w:spacing w:after="120" w:line="252" w:lineRule="auto"/>
        <w:rPr>
          <w:rFonts w:eastAsia="Yu Mincho"/>
          <w:highlight w:val="green"/>
          <w:lang w:eastAsia="ja-JP"/>
        </w:rPr>
      </w:pPr>
      <w:r w:rsidRPr="00281D1A">
        <w:rPr>
          <w:color w:val="0070C0"/>
          <w:lang w:eastAsia="zh-CN"/>
        </w:rPr>
        <w:t>Proposals:</w:t>
      </w:r>
    </w:p>
    <w:bookmarkEnd w:id="13"/>
    <w:p w14:paraId="20140C09" w14:textId="7309AC27" w:rsidR="00281D1A" w:rsidRPr="007C039D" w:rsidRDefault="00281D1A" w:rsidP="00C1314D">
      <w:pPr>
        <w:pStyle w:val="ListParagraph"/>
        <w:numPr>
          <w:ilvl w:val="0"/>
          <w:numId w:val="22"/>
        </w:numPr>
        <w:ind w:firstLineChars="0"/>
        <w:rPr>
          <w:rStyle w:val="Hyperlink"/>
          <w:color w:val="auto"/>
          <w:u w:val="none"/>
          <w:lang w:eastAsia="zh-CN"/>
        </w:rPr>
      </w:pPr>
      <w:r w:rsidRPr="00281D1A">
        <w:rPr>
          <w:rStyle w:val="Hyperlink"/>
          <w:rFonts w:eastAsia="SimSun"/>
          <w:noProof/>
          <w:color w:val="auto"/>
          <w:u w:val="none"/>
        </w:rPr>
        <w:t>Proposal 1 (</w:t>
      </w:r>
      <w:r w:rsidR="007C039D" w:rsidRPr="007C039D">
        <w:rPr>
          <w:rStyle w:val="Hyperlink"/>
          <w:rFonts w:eastAsia="SimSun"/>
          <w:noProof/>
          <w:color w:val="auto"/>
          <w:u w:val="none"/>
        </w:rPr>
        <w:t>Nokia</w:t>
      </w:r>
      <w:r w:rsidRPr="00281D1A">
        <w:rPr>
          <w:rStyle w:val="Hyperlink"/>
          <w:rFonts w:eastAsia="SimSun"/>
          <w:noProof/>
          <w:color w:val="auto"/>
          <w:u w:val="none"/>
        </w:rPr>
        <w:t xml:space="preserve">): </w:t>
      </w:r>
      <w:r w:rsidR="007C039D" w:rsidRPr="007C039D">
        <w:rPr>
          <w:rStyle w:val="Hyperlink"/>
          <w:rFonts w:eastAsia="SimSun"/>
          <w:noProof/>
          <w:color w:val="auto"/>
          <w:u w:val="none"/>
        </w:rPr>
        <w:t>Confirm to RAN2 that there are no concerns to the optionality of TAC in the CB-MSG3 procedure.</w:t>
      </w:r>
    </w:p>
    <w:p w14:paraId="06540A00" w14:textId="215D3EDF" w:rsidR="007C039D" w:rsidRDefault="007C039D" w:rsidP="00C1314D">
      <w:pPr>
        <w:pStyle w:val="ListParagraph"/>
        <w:numPr>
          <w:ilvl w:val="0"/>
          <w:numId w:val="22"/>
        </w:numPr>
        <w:ind w:firstLineChars="0"/>
        <w:rPr>
          <w:rStyle w:val="Hyperlink"/>
          <w:color w:val="auto"/>
          <w:u w:val="none"/>
          <w:lang w:eastAsia="zh-CN"/>
        </w:rPr>
      </w:pPr>
      <w:r w:rsidRPr="007C039D">
        <w:rPr>
          <w:rStyle w:val="Hyperlink"/>
          <w:color w:val="auto"/>
          <w:u w:val="none"/>
          <w:lang w:eastAsia="zh-CN"/>
        </w:rPr>
        <w:t xml:space="preserve">Proposal </w:t>
      </w:r>
      <w:r>
        <w:rPr>
          <w:rStyle w:val="Hyperlink"/>
          <w:color w:val="auto"/>
          <w:u w:val="none"/>
          <w:lang w:eastAsia="zh-CN"/>
        </w:rPr>
        <w:t>2 (</w:t>
      </w:r>
      <w:r w:rsidRPr="007C039D">
        <w:rPr>
          <w:rStyle w:val="Hyperlink"/>
          <w:color w:val="auto"/>
          <w:u w:val="none"/>
          <w:lang w:eastAsia="zh-CN"/>
        </w:rPr>
        <w:t>Ericsson</w:t>
      </w:r>
      <w:r>
        <w:rPr>
          <w:rStyle w:val="Hyperlink"/>
          <w:color w:val="auto"/>
          <w:u w:val="none"/>
          <w:lang w:eastAsia="zh-CN"/>
        </w:rPr>
        <w:t>)</w:t>
      </w:r>
      <w:r w:rsidRPr="007C039D">
        <w:rPr>
          <w:rStyle w:val="Hyperlink"/>
          <w:color w:val="auto"/>
          <w:u w:val="none"/>
          <w:lang w:eastAsia="zh-CN"/>
        </w:rPr>
        <w:t>: Agree draft LS text</w:t>
      </w:r>
      <w:r>
        <w:rPr>
          <w:rStyle w:val="Hyperlink"/>
          <w:color w:val="auto"/>
          <w:u w:val="none"/>
          <w:lang w:eastAsia="zh-CN"/>
        </w:rPr>
        <w:t xml:space="preserve"> in </w:t>
      </w:r>
      <w:r w:rsidRPr="007C039D">
        <w:rPr>
          <w:rStyle w:val="Hyperlink"/>
          <w:color w:val="auto"/>
          <w:u w:val="none"/>
          <w:lang w:eastAsia="zh-CN"/>
        </w:rPr>
        <w:t>R4-2510775, as per appendix.</w:t>
      </w:r>
      <w:r w:rsidR="00B6459F">
        <w:rPr>
          <w:rStyle w:val="Hyperlink"/>
          <w:color w:val="auto"/>
          <w:u w:val="none"/>
          <w:lang w:eastAsia="zh-CN"/>
        </w:rPr>
        <w:tab/>
      </w:r>
    </w:p>
    <w:p w14:paraId="2DF30111" w14:textId="77777777" w:rsidR="00B6459F" w:rsidRPr="00B6459F" w:rsidRDefault="00B6459F" w:rsidP="00B6459F">
      <w:pPr>
        <w:pStyle w:val="ListParagraph"/>
        <w:numPr>
          <w:ilvl w:val="1"/>
          <w:numId w:val="22"/>
        </w:numPr>
        <w:ind w:firstLineChars="0"/>
        <w:rPr>
          <w:rStyle w:val="Hyperlink"/>
          <w:i/>
          <w:iCs/>
          <w:color w:val="auto"/>
          <w:u w:val="none"/>
          <w:lang w:eastAsia="zh-CN"/>
        </w:rPr>
      </w:pPr>
      <w:r w:rsidRPr="00B6459F">
        <w:rPr>
          <w:rStyle w:val="Hyperlink"/>
          <w:i/>
          <w:iCs/>
          <w:color w:val="auto"/>
          <w:u w:val="none"/>
          <w:lang w:eastAsia="zh-CN"/>
        </w:rPr>
        <w:t>As the remaining timing error is less than 97*Ts (TS 36.133 sections 7.20A and 7.24A) and it can be in negative or positive direction, to bring the error to an error less or equal to Rel-18 NTN in connected mode, it is sufficient to be able to signal TA commands in the range [-96:16:96] *Ts (or [-112:16:128] *Ts using 4 bits or reusing the 6 bit TAC in connected mode [-496:16:512]*Ts).</w:t>
      </w:r>
    </w:p>
    <w:p w14:paraId="1E5300F4" w14:textId="5E7CB993" w:rsidR="00B6459F" w:rsidRPr="00B6459F" w:rsidRDefault="00B6459F" w:rsidP="00B6459F">
      <w:pPr>
        <w:pStyle w:val="ListParagraph"/>
        <w:numPr>
          <w:ilvl w:val="1"/>
          <w:numId w:val="22"/>
        </w:numPr>
        <w:ind w:firstLineChars="0"/>
        <w:rPr>
          <w:rStyle w:val="Hyperlink"/>
          <w:i/>
          <w:iCs/>
          <w:color w:val="auto"/>
          <w:u w:val="none"/>
          <w:lang w:eastAsia="zh-CN"/>
        </w:rPr>
      </w:pPr>
      <w:r w:rsidRPr="00B6459F">
        <w:rPr>
          <w:rStyle w:val="Hyperlink"/>
          <w:i/>
          <w:iCs/>
          <w:color w:val="auto"/>
          <w:u w:val="none"/>
          <w:lang w:eastAsia="zh-CN"/>
        </w:rPr>
        <w:t>Based on the analysis above RAN4 has no concern with regards to the agreements regarding TAC in MSG4 (i.e., CB-msg3 response).</w:t>
      </w:r>
    </w:p>
    <w:bookmarkEnd w:id="14"/>
    <w:p w14:paraId="59365BF8" w14:textId="77777777" w:rsidR="00C1314D" w:rsidRPr="00281D1A" w:rsidRDefault="00C1314D" w:rsidP="00C1314D">
      <w:pPr>
        <w:pStyle w:val="ListParagraph"/>
        <w:ind w:left="720" w:firstLineChars="0" w:firstLine="0"/>
        <w:rPr>
          <w:lang w:eastAsia="zh-CN"/>
        </w:rPr>
      </w:pPr>
    </w:p>
    <w:p w14:paraId="60A6047D" w14:textId="77777777" w:rsidR="00005B76" w:rsidRPr="00281D1A" w:rsidRDefault="00005B76" w:rsidP="00005B76">
      <w:pPr>
        <w:spacing w:after="0"/>
        <w:rPr>
          <w:color w:val="0070C0"/>
          <w:szCs w:val="24"/>
          <w:lang w:eastAsia="zh-CN"/>
        </w:rPr>
      </w:pPr>
      <w:bookmarkStart w:id="15" w:name="OLE_LINK1"/>
      <w:r w:rsidRPr="00281D1A">
        <w:rPr>
          <w:color w:val="0070C0"/>
          <w:szCs w:val="24"/>
          <w:lang w:eastAsia="zh-CN"/>
        </w:rPr>
        <w:t xml:space="preserve">Recommended WF: </w:t>
      </w:r>
    </w:p>
    <w:bookmarkEnd w:id="10"/>
    <w:bookmarkEnd w:id="11"/>
    <w:bookmarkEnd w:id="15"/>
    <w:p w14:paraId="2BCD6093" w14:textId="5547AC3A" w:rsidR="00A36689" w:rsidRPr="00B6459F" w:rsidRDefault="00B6459F" w:rsidP="00B6459F">
      <w:pPr>
        <w:pStyle w:val="ListParagraph"/>
        <w:numPr>
          <w:ilvl w:val="0"/>
          <w:numId w:val="37"/>
        </w:numPr>
        <w:ind w:firstLineChars="0"/>
        <w:rPr>
          <w:shd w:val="pct15" w:color="auto" w:fill="FFFFFF"/>
          <w:lang w:val="en-US" w:eastAsia="zh-CN"/>
        </w:rPr>
      </w:pPr>
      <w:r w:rsidRPr="00B6459F">
        <w:rPr>
          <w:rFonts w:eastAsia="DengXian"/>
          <w:kern w:val="2"/>
          <w:lang w:val="en-US" w:eastAsia="zh-CN"/>
        </w:rPr>
        <w:t>RAN4 has no concern from RAN1 and RAN4 on the agreements regarding TAC in MSG4</w:t>
      </w:r>
    </w:p>
    <w:p w14:paraId="5B1C63A6" w14:textId="72962D3F" w:rsidR="00B6459F" w:rsidRPr="00B6459F" w:rsidRDefault="00B6459F" w:rsidP="00B6459F">
      <w:pPr>
        <w:pStyle w:val="ListParagraph"/>
        <w:numPr>
          <w:ilvl w:val="0"/>
          <w:numId w:val="37"/>
        </w:numPr>
        <w:ind w:firstLineChars="0"/>
        <w:rPr>
          <w:shd w:val="pct15" w:color="auto" w:fill="FFFFFF"/>
          <w:lang w:val="en-US" w:eastAsia="zh-CN"/>
        </w:rPr>
      </w:pPr>
      <w:r w:rsidRPr="00B6459F">
        <w:rPr>
          <w:rFonts w:eastAsia="DengXian"/>
          <w:kern w:val="2"/>
          <w:lang w:val="en-US" w:eastAsia="zh-CN"/>
        </w:rPr>
        <w:t>A separate email thread will be triggered</w:t>
      </w:r>
      <w:r>
        <w:rPr>
          <w:rFonts w:eastAsia="DengXian"/>
          <w:kern w:val="2"/>
          <w:lang w:val="en-US" w:eastAsia="zh-CN"/>
        </w:rPr>
        <w:t xml:space="preserve"> to f</w:t>
      </w:r>
      <w:r w:rsidRPr="00B6459F">
        <w:rPr>
          <w:rFonts w:eastAsia="DengXian"/>
          <w:kern w:val="2"/>
          <w:lang w:val="en-US" w:eastAsia="zh-CN"/>
        </w:rPr>
        <w:t>urther discuss the details of the LS reply</w:t>
      </w:r>
      <w:r>
        <w:rPr>
          <w:rFonts w:eastAsia="DengXian"/>
          <w:kern w:val="2"/>
          <w:lang w:val="en-US" w:eastAsia="zh-CN"/>
        </w:rPr>
        <w:t xml:space="preserve">. </w:t>
      </w:r>
    </w:p>
    <w:p w14:paraId="670345E0" w14:textId="77777777" w:rsidR="006874CD" w:rsidRPr="005802C7" w:rsidRDefault="006874CD" w:rsidP="00A36689">
      <w:pPr>
        <w:rPr>
          <w:shd w:val="pct15" w:color="auto" w:fill="FFFFFF"/>
          <w:lang w:val="en-US" w:eastAsia="zh-CN"/>
        </w:rPr>
      </w:pPr>
    </w:p>
    <w:p w14:paraId="1A564C3C" w14:textId="6F2666E9" w:rsidR="00DD7643" w:rsidRPr="006874CD" w:rsidRDefault="00A36689" w:rsidP="00A36689">
      <w:pPr>
        <w:pStyle w:val="Heading4"/>
        <w:numPr>
          <w:ilvl w:val="0"/>
          <w:numId w:val="0"/>
        </w:numPr>
        <w:rPr>
          <w:rFonts w:ascii="Times New Roman" w:hAnsi="Times New Roman"/>
          <w:u w:val="single"/>
          <w:lang w:val="en-US"/>
        </w:rPr>
      </w:pPr>
      <w:r w:rsidRPr="006874CD">
        <w:rPr>
          <w:rFonts w:ascii="Times New Roman" w:hAnsi="Times New Roman"/>
          <w:u w:val="single"/>
          <w:lang w:val="en-US"/>
        </w:rPr>
        <w:t>Issue 1-2: Core CR draft</w:t>
      </w:r>
      <w:bookmarkStart w:id="16" w:name="OLE_LINK11"/>
      <w:r w:rsidR="00DD7643" w:rsidRPr="006874CD">
        <w:rPr>
          <w:rFonts w:ascii="Times New Roman" w:hAnsi="Times New Roman"/>
        </w:rPr>
        <w:t xml:space="preserve"> </w:t>
      </w:r>
      <w:bookmarkEnd w:id="16"/>
    </w:p>
    <w:tbl>
      <w:tblPr>
        <w:tblStyle w:val="TableGrid"/>
        <w:tblW w:w="0" w:type="auto"/>
        <w:tblLook w:val="04A0" w:firstRow="1" w:lastRow="0" w:firstColumn="1" w:lastColumn="0" w:noHBand="0" w:noVBand="1"/>
      </w:tblPr>
      <w:tblGrid>
        <w:gridCol w:w="1525"/>
        <w:gridCol w:w="1620"/>
        <w:gridCol w:w="4950"/>
      </w:tblGrid>
      <w:tr w:rsidR="00DD7643" w:rsidRPr="006874CD" w14:paraId="050518A6" w14:textId="77777777" w:rsidTr="007678B0">
        <w:trPr>
          <w:trHeight w:val="468"/>
        </w:trPr>
        <w:tc>
          <w:tcPr>
            <w:tcW w:w="1525" w:type="dxa"/>
            <w:tcBorders>
              <w:top w:val="single" w:sz="4" w:space="0" w:color="auto"/>
              <w:left w:val="single" w:sz="4" w:space="0" w:color="auto"/>
              <w:bottom w:val="single" w:sz="4" w:space="0" w:color="auto"/>
              <w:right w:val="single" w:sz="4" w:space="0" w:color="auto"/>
            </w:tcBorders>
            <w:vAlign w:val="center"/>
            <w:hideMark/>
          </w:tcPr>
          <w:p w14:paraId="4E7C179C" w14:textId="77777777" w:rsidR="00DD7643" w:rsidRPr="006874CD" w:rsidRDefault="00DD7643">
            <w:pPr>
              <w:spacing w:before="120" w:after="120"/>
              <w:rPr>
                <w:b/>
                <w:bCs/>
              </w:rPr>
            </w:pPr>
            <w:r w:rsidRPr="006874CD">
              <w:rPr>
                <w:b/>
                <w:bCs/>
              </w:rPr>
              <w:t>T-doc number</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9A2888D" w14:textId="77777777" w:rsidR="00DD7643" w:rsidRPr="006874CD" w:rsidRDefault="00DD7643">
            <w:pPr>
              <w:spacing w:before="120" w:after="120"/>
              <w:rPr>
                <w:b/>
                <w:bCs/>
              </w:rPr>
            </w:pPr>
            <w:r w:rsidRPr="006874CD">
              <w:rPr>
                <w:b/>
                <w:bCs/>
              </w:rPr>
              <w:t>Company</w:t>
            </w:r>
          </w:p>
        </w:tc>
        <w:tc>
          <w:tcPr>
            <w:tcW w:w="4950" w:type="dxa"/>
            <w:tcBorders>
              <w:top w:val="single" w:sz="4" w:space="0" w:color="auto"/>
              <w:left w:val="single" w:sz="4" w:space="0" w:color="auto"/>
              <w:bottom w:val="single" w:sz="4" w:space="0" w:color="auto"/>
              <w:right w:val="single" w:sz="4" w:space="0" w:color="auto"/>
            </w:tcBorders>
            <w:vAlign w:val="center"/>
            <w:hideMark/>
          </w:tcPr>
          <w:p w14:paraId="3B5D4AA3" w14:textId="54D7A677" w:rsidR="00DD7643" w:rsidRPr="006874CD" w:rsidRDefault="00DD7643">
            <w:pPr>
              <w:spacing w:before="120" w:after="120"/>
              <w:rPr>
                <w:b/>
                <w:bCs/>
              </w:rPr>
            </w:pPr>
            <w:r w:rsidRPr="006874CD">
              <w:rPr>
                <w:b/>
                <w:bCs/>
              </w:rPr>
              <w:t>Comment</w:t>
            </w:r>
          </w:p>
        </w:tc>
      </w:tr>
      <w:tr w:rsidR="007678B0" w:rsidRPr="006874CD" w14:paraId="1A373752" w14:textId="77777777" w:rsidTr="007678B0">
        <w:trPr>
          <w:trHeight w:val="468"/>
        </w:trPr>
        <w:tc>
          <w:tcPr>
            <w:tcW w:w="1525" w:type="dxa"/>
            <w:tcBorders>
              <w:top w:val="single" w:sz="4" w:space="0" w:color="auto"/>
              <w:left w:val="single" w:sz="4" w:space="0" w:color="auto"/>
              <w:bottom w:val="single" w:sz="4" w:space="0" w:color="auto"/>
              <w:right w:val="single" w:sz="4" w:space="0" w:color="auto"/>
            </w:tcBorders>
            <w:hideMark/>
          </w:tcPr>
          <w:p w14:paraId="2F8F4C15" w14:textId="49141522" w:rsidR="007678B0" w:rsidRPr="007678B0" w:rsidRDefault="00000000" w:rsidP="007678B0">
            <w:pPr>
              <w:spacing w:before="120" w:after="120"/>
              <w:rPr>
                <w:rFonts w:ascii="Arial" w:hAnsi="Arial" w:cs="Arial"/>
                <w:sz w:val="16"/>
                <w:szCs w:val="16"/>
              </w:rPr>
            </w:pPr>
            <w:hyperlink r:id="rId14" w:history="1">
              <w:r w:rsidR="007678B0" w:rsidRPr="007678B0">
                <w:t>R4-2511284</w:t>
              </w:r>
            </w:hyperlink>
          </w:p>
        </w:tc>
        <w:tc>
          <w:tcPr>
            <w:tcW w:w="1620" w:type="dxa"/>
            <w:tcBorders>
              <w:top w:val="single" w:sz="4" w:space="0" w:color="auto"/>
              <w:left w:val="single" w:sz="4" w:space="0" w:color="auto"/>
              <w:bottom w:val="single" w:sz="4" w:space="0" w:color="auto"/>
              <w:right w:val="single" w:sz="4" w:space="0" w:color="auto"/>
            </w:tcBorders>
            <w:hideMark/>
          </w:tcPr>
          <w:p w14:paraId="276688D0" w14:textId="1EE1079C" w:rsidR="007678B0" w:rsidRPr="006874CD" w:rsidRDefault="007678B0" w:rsidP="007678B0">
            <w:pPr>
              <w:spacing w:before="120" w:after="120"/>
              <w:rPr>
                <w:rFonts w:eastAsia="MS Mincho"/>
                <w:sz w:val="18"/>
                <w:szCs w:val="22"/>
                <w:lang w:eastAsia="en-GB"/>
              </w:rPr>
            </w:pPr>
            <w:r>
              <w:rPr>
                <w:rFonts w:ascii="Arial" w:hAnsi="Arial" w:cs="Arial"/>
                <w:sz w:val="16"/>
                <w:szCs w:val="16"/>
              </w:rPr>
              <w:t>Nokia</w:t>
            </w:r>
          </w:p>
        </w:tc>
        <w:tc>
          <w:tcPr>
            <w:tcW w:w="4950" w:type="dxa"/>
            <w:tcBorders>
              <w:top w:val="single" w:sz="4" w:space="0" w:color="auto"/>
              <w:left w:val="single" w:sz="4" w:space="0" w:color="auto"/>
              <w:bottom w:val="single" w:sz="4" w:space="0" w:color="auto"/>
              <w:right w:val="single" w:sz="4" w:space="0" w:color="auto"/>
            </w:tcBorders>
          </w:tcPr>
          <w:p w14:paraId="239B5C78" w14:textId="65B20CF3" w:rsidR="007678B0" w:rsidRPr="006874CD" w:rsidRDefault="007678B0" w:rsidP="007678B0">
            <w:pPr>
              <w:tabs>
                <w:tab w:val="left" w:pos="1134"/>
              </w:tabs>
              <w:spacing w:beforeLines="50" w:before="120" w:after="0"/>
              <w:jc w:val="both"/>
              <w:rPr>
                <w:rFonts w:ascii="Arial" w:hAnsi="Arial" w:cs="Arial"/>
                <w:i/>
                <w:iCs/>
                <w:sz w:val="16"/>
                <w:szCs w:val="16"/>
              </w:rPr>
            </w:pPr>
            <w:r w:rsidRPr="007678B0">
              <w:rPr>
                <w:rFonts w:ascii="Arial" w:hAnsi="Arial" w:cs="Arial" w:hint="eastAsia"/>
                <w:i/>
                <w:iCs/>
                <w:sz w:val="16"/>
                <w:szCs w:val="16"/>
              </w:rPr>
              <w:t>NB</w:t>
            </w:r>
            <w:r w:rsidRPr="006874CD">
              <w:rPr>
                <w:rFonts w:ascii="Arial" w:hAnsi="Arial" w:cs="Arial" w:hint="eastAsia"/>
                <w:i/>
                <w:iCs/>
                <w:sz w:val="16"/>
                <w:szCs w:val="16"/>
              </w:rPr>
              <w:t xml:space="preserve"> RA</w:t>
            </w:r>
          </w:p>
        </w:tc>
      </w:tr>
      <w:tr w:rsidR="007678B0" w:rsidRPr="006874CD" w14:paraId="1152D082" w14:textId="77777777" w:rsidTr="007678B0">
        <w:trPr>
          <w:trHeight w:val="468"/>
        </w:trPr>
        <w:tc>
          <w:tcPr>
            <w:tcW w:w="1525" w:type="dxa"/>
            <w:tcBorders>
              <w:top w:val="single" w:sz="4" w:space="0" w:color="auto"/>
              <w:left w:val="single" w:sz="4" w:space="0" w:color="auto"/>
              <w:bottom w:val="single" w:sz="4" w:space="0" w:color="auto"/>
              <w:right w:val="single" w:sz="4" w:space="0" w:color="auto"/>
            </w:tcBorders>
            <w:hideMark/>
          </w:tcPr>
          <w:p w14:paraId="53520274" w14:textId="779FC96E" w:rsidR="007678B0" w:rsidRPr="007678B0" w:rsidRDefault="00000000" w:rsidP="007678B0">
            <w:pPr>
              <w:spacing w:before="120" w:after="120"/>
              <w:rPr>
                <w:rFonts w:ascii="Arial" w:hAnsi="Arial" w:cs="Arial"/>
                <w:sz w:val="16"/>
                <w:szCs w:val="16"/>
              </w:rPr>
            </w:pPr>
            <w:hyperlink r:id="rId15" w:history="1">
              <w:r w:rsidR="007678B0" w:rsidRPr="007678B0">
                <w:t>R4-2510038</w:t>
              </w:r>
            </w:hyperlink>
          </w:p>
        </w:tc>
        <w:tc>
          <w:tcPr>
            <w:tcW w:w="1620" w:type="dxa"/>
            <w:tcBorders>
              <w:top w:val="single" w:sz="4" w:space="0" w:color="auto"/>
              <w:left w:val="single" w:sz="4" w:space="0" w:color="auto"/>
              <w:bottom w:val="single" w:sz="4" w:space="0" w:color="auto"/>
              <w:right w:val="single" w:sz="4" w:space="0" w:color="auto"/>
            </w:tcBorders>
            <w:hideMark/>
          </w:tcPr>
          <w:p w14:paraId="0C3508CA" w14:textId="6B97CB21" w:rsidR="007678B0" w:rsidRPr="006874CD" w:rsidRDefault="007678B0" w:rsidP="007678B0">
            <w:pPr>
              <w:spacing w:before="120" w:after="120"/>
              <w:rPr>
                <w:rFonts w:eastAsia="MS Mincho"/>
                <w:sz w:val="18"/>
                <w:szCs w:val="22"/>
                <w:lang w:eastAsia="en-GB"/>
              </w:rPr>
            </w:pPr>
            <w:r>
              <w:rPr>
                <w:rFonts w:ascii="Arial" w:hAnsi="Arial" w:cs="Arial"/>
                <w:sz w:val="16"/>
                <w:szCs w:val="16"/>
              </w:rPr>
              <w:t>CMCC</w:t>
            </w:r>
          </w:p>
        </w:tc>
        <w:tc>
          <w:tcPr>
            <w:tcW w:w="4950" w:type="dxa"/>
            <w:tcBorders>
              <w:top w:val="single" w:sz="4" w:space="0" w:color="auto"/>
              <w:left w:val="single" w:sz="4" w:space="0" w:color="auto"/>
              <w:bottom w:val="single" w:sz="4" w:space="0" w:color="auto"/>
              <w:right w:val="single" w:sz="4" w:space="0" w:color="auto"/>
            </w:tcBorders>
          </w:tcPr>
          <w:p w14:paraId="699EEF64" w14:textId="0F69AC69" w:rsidR="007678B0" w:rsidRPr="006874CD" w:rsidRDefault="007678B0" w:rsidP="007678B0">
            <w:pPr>
              <w:tabs>
                <w:tab w:val="left" w:pos="1134"/>
              </w:tabs>
              <w:spacing w:before="60" w:after="60"/>
              <w:jc w:val="both"/>
              <w:rPr>
                <w:rFonts w:ascii="Arial" w:hAnsi="Arial" w:cs="Arial"/>
                <w:i/>
                <w:iCs/>
                <w:sz w:val="16"/>
                <w:szCs w:val="16"/>
              </w:rPr>
            </w:pPr>
            <w:r w:rsidRPr="007678B0">
              <w:rPr>
                <w:rFonts w:ascii="Arial" w:hAnsi="Arial" w:cs="Arial" w:hint="eastAsia"/>
                <w:i/>
                <w:iCs/>
                <w:sz w:val="16"/>
                <w:szCs w:val="16"/>
              </w:rPr>
              <w:t>M1</w:t>
            </w:r>
            <w:r>
              <w:rPr>
                <w:rFonts w:ascii="Arial" w:hAnsi="Arial" w:cs="Arial"/>
                <w:i/>
                <w:iCs/>
                <w:sz w:val="16"/>
                <w:szCs w:val="16"/>
              </w:rPr>
              <w:t xml:space="preserve"> RA</w:t>
            </w:r>
          </w:p>
        </w:tc>
      </w:tr>
      <w:tr w:rsidR="007678B0" w:rsidRPr="006874CD" w14:paraId="619A6486" w14:textId="77777777" w:rsidTr="007678B0">
        <w:trPr>
          <w:trHeight w:val="468"/>
        </w:trPr>
        <w:tc>
          <w:tcPr>
            <w:tcW w:w="1525" w:type="dxa"/>
            <w:tcBorders>
              <w:top w:val="single" w:sz="4" w:space="0" w:color="auto"/>
              <w:left w:val="single" w:sz="4" w:space="0" w:color="auto"/>
              <w:bottom w:val="single" w:sz="4" w:space="0" w:color="auto"/>
              <w:right w:val="single" w:sz="4" w:space="0" w:color="auto"/>
            </w:tcBorders>
            <w:hideMark/>
          </w:tcPr>
          <w:p w14:paraId="3115C466" w14:textId="2E6FEC6D" w:rsidR="007678B0" w:rsidRPr="007678B0" w:rsidRDefault="00000000" w:rsidP="007678B0">
            <w:pPr>
              <w:spacing w:before="120" w:after="120"/>
              <w:rPr>
                <w:rFonts w:ascii="Arial" w:hAnsi="Arial" w:cs="Arial"/>
                <w:sz w:val="16"/>
                <w:szCs w:val="16"/>
              </w:rPr>
            </w:pPr>
            <w:hyperlink r:id="rId16" w:history="1">
              <w:r w:rsidR="007678B0" w:rsidRPr="007678B0">
                <w:t>R4-2511169</w:t>
              </w:r>
            </w:hyperlink>
          </w:p>
        </w:tc>
        <w:tc>
          <w:tcPr>
            <w:tcW w:w="1620" w:type="dxa"/>
            <w:tcBorders>
              <w:top w:val="single" w:sz="4" w:space="0" w:color="auto"/>
              <w:left w:val="single" w:sz="4" w:space="0" w:color="auto"/>
              <w:bottom w:val="single" w:sz="4" w:space="0" w:color="auto"/>
              <w:right w:val="single" w:sz="4" w:space="0" w:color="auto"/>
            </w:tcBorders>
            <w:hideMark/>
          </w:tcPr>
          <w:p w14:paraId="2B1C473C" w14:textId="19BDC01F" w:rsidR="007678B0" w:rsidRPr="006874CD" w:rsidRDefault="007678B0" w:rsidP="007678B0">
            <w:pPr>
              <w:spacing w:before="120" w:after="120"/>
              <w:rPr>
                <w:rFonts w:eastAsia="MS Mincho"/>
                <w:sz w:val="18"/>
                <w:szCs w:val="22"/>
                <w:lang w:eastAsia="en-GB"/>
              </w:rPr>
            </w:pPr>
            <w:r>
              <w:rPr>
                <w:rFonts w:ascii="Arial" w:hAnsi="Arial" w:cs="Arial"/>
                <w:sz w:val="16"/>
                <w:szCs w:val="16"/>
              </w:rPr>
              <w:t>ZTE Corporation, Sanechips</w:t>
            </w:r>
          </w:p>
        </w:tc>
        <w:tc>
          <w:tcPr>
            <w:tcW w:w="4950" w:type="dxa"/>
            <w:tcBorders>
              <w:top w:val="single" w:sz="4" w:space="0" w:color="auto"/>
              <w:left w:val="single" w:sz="4" w:space="0" w:color="auto"/>
              <w:bottom w:val="single" w:sz="4" w:space="0" w:color="auto"/>
              <w:right w:val="single" w:sz="4" w:space="0" w:color="auto"/>
            </w:tcBorders>
          </w:tcPr>
          <w:p w14:paraId="76E59BE4" w14:textId="3E427F72" w:rsidR="007678B0" w:rsidRPr="006874CD" w:rsidRDefault="007678B0" w:rsidP="007678B0">
            <w:pPr>
              <w:tabs>
                <w:tab w:val="left" w:pos="1134"/>
              </w:tabs>
              <w:spacing w:before="60" w:after="60"/>
              <w:jc w:val="both"/>
              <w:rPr>
                <w:rFonts w:ascii="Arial" w:hAnsi="Arial" w:cs="Arial"/>
                <w:i/>
                <w:iCs/>
                <w:sz w:val="16"/>
                <w:szCs w:val="16"/>
              </w:rPr>
            </w:pPr>
            <w:r w:rsidRPr="007678B0">
              <w:rPr>
                <w:rFonts w:ascii="Arial" w:hAnsi="Arial" w:cs="Arial"/>
                <w:i/>
                <w:iCs/>
                <w:sz w:val="16"/>
                <w:szCs w:val="16"/>
              </w:rPr>
              <w:t>Add the HD-FDD band group for category M1 for satellite access.</w:t>
            </w:r>
          </w:p>
        </w:tc>
      </w:tr>
    </w:tbl>
    <w:p w14:paraId="458620C9" w14:textId="77777777" w:rsidR="00DD7643" w:rsidRPr="006874CD" w:rsidRDefault="00DD7643" w:rsidP="00707CED">
      <w:pPr>
        <w:spacing w:after="120" w:line="252" w:lineRule="auto"/>
        <w:rPr>
          <w:color w:val="0070C0"/>
          <w:szCs w:val="24"/>
          <w:lang w:val="en-US" w:eastAsia="zh-CN"/>
        </w:rPr>
      </w:pPr>
    </w:p>
    <w:p w14:paraId="2D863933" w14:textId="77777777" w:rsidR="000545E6" w:rsidRPr="006874CD" w:rsidRDefault="000545E6" w:rsidP="000545E6">
      <w:pPr>
        <w:spacing w:after="0"/>
        <w:rPr>
          <w:color w:val="0070C0"/>
          <w:szCs w:val="24"/>
          <w:lang w:eastAsia="zh-CN"/>
        </w:rPr>
      </w:pPr>
      <w:bookmarkStart w:id="17" w:name="OLE_LINK26"/>
      <w:r w:rsidRPr="006874CD">
        <w:rPr>
          <w:color w:val="0070C0"/>
          <w:szCs w:val="24"/>
          <w:lang w:eastAsia="zh-CN"/>
        </w:rPr>
        <w:t xml:space="preserve">Recommended WF: </w:t>
      </w:r>
    </w:p>
    <w:p w14:paraId="114D323F" w14:textId="29791F92" w:rsidR="000545E6" w:rsidRPr="006874CD" w:rsidRDefault="000545E6" w:rsidP="000545E6">
      <w:pPr>
        <w:pStyle w:val="ListParagraph"/>
        <w:numPr>
          <w:ilvl w:val="0"/>
          <w:numId w:val="31"/>
        </w:numPr>
        <w:spacing w:after="0"/>
        <w:ind w:firstLineChars="0"/>
        <w:textAlignment w:val="auto"/>
        <w:rPr>
          <w:rFonts w:eastAsia="DengXian"/>
          <w:kern w:val="2"/>
          <w:lang w:val="en-US"/>
        </w:rPr>
      </w:pPr>
      <w:bookmarkStart w:id="18" w:name="OLE_LINK3"/>
      <w:r w:rsidRPr="006874CD">
        <w:rPr>
          <w:rFonts w:eastAsia="DengXian"/>
          <w:kern w:val="2"/>
          <w:lang w:val="en-US" w:eastAsia="zh-CN"/>
        </w:rPr>
        <w:t>A separate email thread will be triggered during the meeting to collect comments.</w:t>
      </w:r>
    </w:p>
    <w:bookmarkEnd w:id="17"/>
    <w:bookmarkEnd w:id="18"/>
    <w:p w14:paraId="58776B59" w14:textId="77777777" w:rsidR="00DD7643" w:rsidRPr="005802C7" w:rsidRDefault="00DD7643" w:rsidP="00707CED">
      <w:pPr>
        <w:spacing w:after="120" w:line="252" w:lineRule="auto"/>
        <w:rPr>
          <w:color w:val="0070C0"/>
          <w:szCs w:val="24"/>
          <w:shd w:val="pct15" w:color="auto" w:fill="FFFFFF"/>
          <w:lang w:val="en-US" w:eastAsia="zh-CN"/>
        </w:rPr>
      </w:pPr>
    </w:p>
    <w:p w14:paraId="329D0AA9" w14:textId="1408EADC" w:rsidR="00F75F15" w:rsidRPr="00F75F15" w:rsidRDefault="00F75F15" w:rsidP="00F75F15">
      <w:pPr>
        <w:pStyle w:val="Heading1"/>
        <w:ind w:left="567" w:hanging="567"/>
        <w:rPr>
          <w:rFonts w:ascii="Times New Roman" w:hAnsi="Times New Roman"/>
          <w:lang w:val="en-US" w:eastAsia="ja-JP"/>
        </w:rPr>
      </w:pPr>
      <w:r w:rsidRPr="00F75F15">
        <w:rPr>
          <w:rFonts w:ascii="Times New Roman" w:hAnsi="Times New Roman" w:hint="eastAsia"/>
          <w:lang w:val="en-US" w:eastAsia="ja-JP"/>
        </w:rPr>
        <w:t>To</w:t>
      </w:r>
      <w:r w:rsidRPr="00F75F15">
        <w:rPr>
          <w:rFonts w:ascii="Times New Roman" w:hAnsi="Times New Roman"/>
          <w:lang w:val="en-US" w:eastAsia="ja-JP"/>
        </w:rPr>
        <w:t>pic #2: RRM performance requirements (AI 7.</w:t>
      </w:r>
      <w:r w:rsidR="003B49CD" w:rsidRPr="003B49CD">
        <w:rPr>
          <w:rFonts w:ascii="Times New Roman" w:hAnsi="Times New Roman" w:hint="eastAsia"/>
          <w:lang w:val="en-US" w:eastAsia="ja-JP"/>
        </w:rPr>
        <w:t>28</w:t>
      </w:r>
      <w:r w:rsidRPr="00F75F15">
        <w:rPr>
          <w:rFonts w:ascii="Times New Roman" w:hAnsi="Times New Roman"/>
          <w:lang w:val="en-US" w:eastAsia="ja-JP"/>
        </w:rPr>
        <w:t>.5)</w:t>
      </w:r>
    </w:p>
    <w:p w14:paraId="093B02E3" w14:textId="77777777" w:rsidR="00F75F15" w:rsidRDefault="00F75F15" w:rsidP="00F75F15">
      <w:pPr>
        <w:rPr>
          <w:i/>
          <w:color w:val="0070C0"/>
          <w:lang w:eastAsia="zh-CN"/>
        </w:rPr>
      </w:pPr>
      <w:r>
        <w:rPr>
          <w:i/>
          <w:color w:val="0070C0"/>
          <w:lang w:eastAsia="zh-CN"/>
        </w:rPr>
        <w:t xml:space="preserve">Main technical topic overview. The structure can be done based on sub-agenda basis. </w:t>
      </w:r>
    </w:p>
    <w:p w14:paraId="37EA66B4" w14:textId="77777777" w:rsidR="00F75F15" w:rsidRDefault="00F75F15" w:rsidP="00F75F15">
      <w:pPr>
        <w:pStyle w:val="Heading2"/>
        <w:rPr>
          <w:rFonts w:ascii="Times New Roman" w:hAnsi="Times New Roman"/>
        </w:rPr>
      </w:pPr>
      <w:r>
        <w:rPr>
          <w:rFonts w:ascii="Times New Roman" w:hAnsi="Times New Roman"/>
        </w:rPr>
        <w:t>Companies’ contributions summary</w:t>
      </w:r>
    </w:p>
    <w:p w14:paraId="335C350A" w14:textId="77777777" w:rsidR="00DC75D9" w:rsidRDefault="00DC75D9" w:rsidP="00DC75D9">
      <w:pPr>
        <w:rPr>
          <w:lang w:val="sv-SE" w:eastAsia="zh-CN"/>
        </w:rPr>
      </w:pPr>
    </w:p>
    <w:p w14:paraId="4CA7325C" w14:textId="77777777" w:rsidR="00DC75D9" w:rsidRPr="00DC75D9" w:rsidRDefault="00DC75D9" w:rsidP="00DC75D9">
      <w:pPr>
        <w:rPr>
          <w:lang w:val="sv-SE" w:eastAsia="zh-CN"/>
        </w:rPr>
      </w:pPr>
    </w:p>
    <w:tbl>
      <w:tblPr>
        <w:tblStyle w:val="TableGrid"/>
        <w:tblW w:w="0" w:type="auto"/>
        <w:tblLook w:val="04A0" w:firstRow="1" w:lastRow="0" w:firstColumn="1" w:lastColumn="0" w:noHBand="0" w:noVBand="1"/>
      </w:tblPr>
      <w:tblGrid>
        <w:gridCol w:w="1114"/>
        <w:gridCol w:w="1136"/>
        <w:gridCol w:w="7381"/>
      </w:tblGrid>
      <w:tr w:rsidR="00F75F15" w14:paraId="06F51A42"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vAlign w:val="center"/>
            <w:hideMark/>
          </w:tcPr>
          <w:p w14:paraId="3672CF9F" w14:textId="77777777" w:rsidR="00F75F15" w:rsidRPr="00DC75D9" w:rsidRDefault="00F75F15">
            <w:pPr>
              <w:spacing w:before="120" w:after="120"/>
              <w:rPr>
                <w:b/>
                <w:bCs/>
              </w:rPr>
            </w:pPr>
            <w:bookmarkStart w:id="19" w:name="_Hlk197962950"/>
            <w:r w:rsidRPr="00DC75D9">
              <w:rPr>
                <w:b/>
                <w:bCs/>
              </w:rPr>
              <w:t>T-doc number</w:t>
            </w:r>
          </w:p>
        </w:tc>
        <w:tc>
          <w:tcPr>
            <w:tcW w:w="1136" w:type="dxa"/>
            <w:tcBorders>
              <w:top w:val="single" w:sz="4" w:space="0" w:color="auto"/>
              <w:left w:val="single" w:sz="4" w:space="0" w:color="auto"/>
              <w:bottom w:val="single" w:sz="4" w:space="0" w:color="auto"/>
              <w:right w:val="single" w:sz="4" w:space="0" w:color="auto"/>
            </w:tcBorders>
            <w:vAlign w:val="center"/>
            <w:hideMark/>
          </w:tcPr>
          <w:p w14:paraId="6D93E47F" w14:textId="77777777" w:rsidR="00F75F15" w:rsidRPr="00DC75D9" w:rsidRDefault="00F75F15">
            <w:pPr>
              <w:spacing w:before="120" w:after="120"/>
              <w:rPr>
                <w:b/>
                <w:bCs/>
              </w:rPr>
            </w:pPr>
            <w:r w:rsidRPr="00DC75D9">
              <w:rPr>
                <w:b/>
                <w:bCs/>
              </w:rPr>
              <w:t>Company</w:t>
            </w:r>
          </w:p>
        </w:tc>
        <w:tc>
          <w:tcPr>
            <w:tcW w:w="7381" w:type="dxa"/>
            <w:tcBorders>
              <w:top w:val="single" w:sz="4" w:space="0" w:color="auto"/>
              <w:left w:val="single" w:sz="4" w:space="0" w:color="auto"/>
              <w:bottom w:val="single" w:sz="4" w:space="0" w:color="auto"/>
              <w:right w:val="single" w:sz="4" w:space="0" w:color="auto"/>
            </w:tcBorders>
            <w:vAlign w:val="center"/>
            <w:hideMark/>
          </w:tcPr>
          <w:p w14:paraId="5DB1BEE4" w14:textId="77777777" w:rsidR="00F75F15" w:rsidRPr="00DC75D9" w:rsidRDefault="00F75F15">
            <w:pPr>
              <w:spacing w:before="120" w:after="120"/>
              <w:rPr>
                <w:b/>
                <w:bCs/>
              </w:rPr>
            </w:pPr>
            <w:r w:rsidRPr="00DC75D9">
              <w:rPr>
                <w:b/>
                <w:bCs/>
              </w:rPr>
              <w:t>Proposals / Observations</w:t>
            </w:r>
          </w:p>
        </w:tc>
      </w:tr>
      <w:tr w:rsidR="00DC75D9" w14:paraId="7B3BCE0D"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hideMark/>
          </w:tcPr>
          <w:p w14:paraId="03FCF8E6" w14:textId="65CDF11F" w:rsidR="00DC75D9" w:rsidRPr="00DC75D9" w:rsidRDefault="00000000" w:rsidP="00DC75D9">
            <w:pPr>
              <w:spacing w:before="120" w:after="120"/>
              <w:rPr>
                <w:rFonts w:ascii="Arial" w:hAnsi="Arial" w:cs="Arial"/>
                <w:sz w:val="16"/>
                <w:szCs w:val="16"/>
              </w:rPr>
            </w:pPr>
            <w:hyperlink r:id="rId17" w:history="1">
              <w:r w:rsidR="00DC75D9" w:rsidRPr="00DC75D9">
                <w:t>R4-2510379</w:t>
              </w:r>
            </w:hyperlink>
          </w:p>
        </w:tc>
        <w:tc>
          <w:tcPr>
            <w:tcW w:w="1136" w:type="dxa"/>
            <w:tcBorders>
              <w:top w:val="single" w:sz="4" w:space="0" w:color="auto"/>
              <w:left w:val="single" w:sz="4" w:space="0" w:color="auto"/>
              <w:bottom w:val="single" w:sz="4" w:space="0" w:color="auto"/>
              <w:right w:val="single" w:sz="4" w:space="0" w:color="auto"/>
            </w:tcBorders>
            <w:hideMark/>
          </w:tcPr>
          <w:p w14:paraId="1AE53565" w14:textId="59E7575B" w:rsidR="00DC75D9" w:rsidRPr="00DC75D9" w:rsidRDefault="00DC75D9" w:rsidP="00DC75D9">
            <w:pPr>
              <w:spacing w:before="120" w:after="120"/>
              <w:rPr>
                <w:rFonts w:eastAsia="MS Mincho"/>
                <w:sz w:val="18"/>
                <w:szCs w:val="22"/>
                <w:lang w:eastAsia="en-GB"/>
              </w:rPr>
            </w:pPr>
            <w:r>
              <w:rPr>
                <w:rFonts w:ascii="Arial" w:hAnsi="Arial" w:cs="Arial"/>
                <w:sz w:val="16"/>
                <w:szCs w:val="16"/>
              </w:rPr>
              <w:t>Ericsson</w:t>
            </w:r>
          </w:p>
        </w:tc>
        <w:tc>
          <w:tcPr>
            <w:tcW w:w="7381" w:type="dxa"/>
            <w:tcBorders>
              <w:top w:val="single" w:sz="4" w:space="0" w:color="auto"/>
              <w:left w:val="single" w:sz="4" w:space="0" w:color="auto"/>
              <w:bottom w:val="single" w:sz="4" w:space="0" w:color="auto"/>
              <w:right w:val="single" w:sz="4" w:space="0" w:color="auto"/>
            </w:tcBorders>
          </w:tcPr>
          <w:p w14:paraId="3B2FF49A" w14:textId="77777777" w:rsidR="006E2EAA" w:rsidRPr="006E2EAA" w:rsidRDefault="006E2EAA" w:rsidP="006E2EAA">
            <w:pPr>
              <w:spacing w:after="120"/>
              <w:rPr>
                <w:lang w:val="en-US"/>
              </w:rPr>
            </w:pPr>
            <w:r w:rsidRPr="006E2EAA">
              <w:t xml:space="preserve">Proposal 1: RAN4 to define: </w:t>
            </w:r>
          </w:p>
          <w:p w14:paraId="39C79E86" w14:textId="77777777" w:rsidR="006E2EAA" w:rsidRPr="006E2EAA" w:rsidRDefault="006E2EAA" w:rsidP="006E2EAA">
            <w:pPr>
              <w:pStyle w:val="ListParagraph"/>
              <w:numPr>
                <w:ilvl w:val="0"/>
                <w:numId w:val="38"/>
              </w:numPr>
              <w:overflowPunct/>
              <w:autoSpaceDE/>
              <w:autoSpaceDN/>
              <w:adjustRightInd/>
              <w:spacing w:after="120"/>
              <w:ind w:firstLineChars="0"/>
              <w:contextualSpacing/>
              <w:textAlignment w:val="auto"/>
            </w:pPr>
            <w:r w:rsidRPr="006E2EAA">
              <w:t>A.13.3.2.X1</w:t>
            </w:r>
            <w:r w:rsidRPr="006E2EAA">
              <w:tab/>
              <w:t xml:space="preserve">Contention Based Random Access Test for UE category NB1 UEs in Satellite Access - Standalone mode in normal coverage for CB-msg3-EDT and </w:t>
            </w:r>
          </w:p>
          <w:p w14:paraId="663E331D" w14:textId="6AEB7E42" w:rsidR="00DC75D9" w:rsidRPr="006E2EAA" w:rsidRDefault="006E2EAA" w:rsidP="006E2EAA">
            <w:pPr>
              <w:pStyle w:val="ListParagraph"/>
              <w:numPr>
                <w:ilvl w:val="0"/>
                <w:numId w:val="38"/>
              </w:numPr>
              <w:overflowPunct/>
              <w:autoSpaceDE/>
              <w:autoSpaceDN/>
              <w:adjustRightInd/>
              <w:spacing w:after="120"/>
              <w:ind w:firstLineChars="0"/>
              <w:contextualSpacing/>
              <w:textAlignment w:val="auto"/>
            </w:pPr>
            <w:r w:rsidRPr="006E2EAA">
              <w:lastRenderedPageBreak/>
              <w:t>A.13.3.2.X2</w:t>
            </w:r>
            <w:r w:rsidRPr="006E2EAA">
              <w:tab/>
              <w:t xml:space="preserve">Contention Based Random Access Test for UE category NB1 UEs in Satellite Access - Standalone mode in Enhanced Coverage for CB-msg3-EDT. </w:t>
            </w:r>
          </w:p>
        </w:tc>
      </w:tr>
      <w:tr w:rsidR="00DC75D9" w14:paraId="21A14BB3"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hideMark/>
          </w:tcPr>
          <w:p w14:paraId="405CC5DA" w14:textId="54E1B0B7" w:rsidR="00DC75D9" w:rsidRPr="00DC75D9" w:rsidRDefault="00000000" w:rsidP="00DC75D9">
            <w:pPr>
              <w:spacing w:before="120" w:after="120"/>
              <w:rPr>
                <w:rFonts w:ascii="Arial" w:hAnsi="Arial" w:cs="Arial"/>
                <w:sz w:val="16"/>
                <w:szCs w:val="16"/>
              </w:rPr>
            </w:pPr>
            <w:hyperlink r:id="rId18" w:history="1">
              <w:r w:rsidR="00DC75D9" w:rsidRPr="00DC75D9">
                <w:t>R4-2509225</w:t>
              </w:r>
            </w:hyperlink>
          </w:p>
        </w:tc>
        <w:tc>
          <w:tcPr>
            <w:tcW w:w="1136" w:type="dxa"/>
            <w:tcBorders>
              <w:top w:val="single" w:sz="4" w:space="0" w:color="auto"/>
              <w:left w:val="single" w:sz="4" w:space="0" w:color="auto"/>
              <w:bottom w:val="single" w:sz="4" w:space="0" w:color="auto"/>
              <w:right w:val="single" w:sz="4" w:space="0" w:color="auto"/>
            </w:tcBorders>
            <w:hideMark/>
          </w:tcPr>
          <w:p w14:paraId="421F2339" w14:textId="2E175897" w:rsidR="00DC75D9" w:rsidRPr="00DC75D9" w:rsidRDefault="00DC75D9" w:rsidP="00DC75D9">
            <w:pPr>
              <w:spacing w:before="120" w:after="120"/>
              <w:rPr>
                <w:rFonts w:eastAsia="MS Mincho"/>
                <w:sz w:val="18"/>
                <w:szCs w:val="22"/>
                <w:lang w:eastAsia="en-GB"/>
              </w:rPr>
            </w:pPr>
            <w:r>
              <w:rPr>
                <w:rFonts w:ascii="Arial" w:hAnsi="Arial" w:cs="Arial"/>
                <w:sz w:val="16"/>
                <w:szCs w:val="16"/>
              </w:rPr>
              <w:t>MediaTek inc.</w:t>
            </w:r>
          </w:p>
        </w:tc>
        <w:tc>
          <w:tcPr>
            <w:tcW w:w="7381" w:type="dxa"/>
            <w:tcBorders>
              <w:top w:val="single" w:sz="4" w:space="0" w:color="auto"/>
              <w:left w:val="single" w:sz="4" w:space="0" w:color="auto"/>
              <w:bottom w:val="single" w:sz="4" w:space="0" w:color="auto"/>
              <w:right w:val="single" w:sz="4" w:space="0" w:color="auto"/>
            </w:tcBorders>
          </w:tcPr>
          <w:p w14:paraId="3F97122E" w14:textId="1C8EA980" w:rsidR="00DC75D9" w:rsidRPr="006E2EAA" w:rsidRDefault="006E2EAA" w:rsidP="006E2EAA">
            <w:pPr>
              <w:overflowPunct/>
              <w:autoSpaceDE/>
              <w:autoSpaceDN/>
              <w:adjustRightInd/>
              <w:spacing w:after="80"/>
              <w:jc w:val="both"/>
              <w:textAlignment w:val="auto"/>
              <w:rPr>
                <w:rFonts w:eastAsia="SimSun"/>
                <w:lang w:val="en-US" w:eastAsia="zh-CN"/>
              </w:rPr>
            </w:pPr>
            <w:bookmarkStart w:id="20" w:name="_Ref197705181"/>
            <w:bookmarkStart w:id="21" w:name="OLE_LINK75"/>
            <w:r w:rsidRPr="006E2EAA">
              <w:rPr>
                <w:lang w:val="en-US" w:eastAsia="zh-CN"/>
              </w:rPr>
              <w:t xml:space="preserve">Proposal </w:t>
            </w:r>
            <w:r w:rsidRPr="006E2EAA">
              <w:fldChar w:fldCharType="begin"/>
            </w:r>
            <w:r w:rsidRPr="006E2EAA">
              <w:rPr>
                <w:lang w:val="en-US" w:eastAsia="zh-CN"/>
              </w:rPr>
              <w:instrText xml:space="preserve"> SEQ Proposal \* ARABIC </w:instrText>
            </w:r>
            <w:r w:rsidRPr="006E2EAA">
              <w:fldChar w:fldCharType="separate"/>
            </w:r>
            <w:r w:rsidRPr="006E2EAA">
              <w:rPr>
                <w:noProof/>
                <w:lang w:val="en-US" w:eastAsia="zh-CN"/>
              </w:rPr>
              <w:t>1</w:t>
            </w:r>
            <w:r w:rsidRPr="006E2EAA">
              <w:fldChar w:fldCharType="end"/>
            </w:r>
            <w:r w:rsidRPr="006E2EAA">
              <w:rPr>
                <w:lang w:val="en-US" w:eastAsia="zh-CN"/>
              </w:rPr>
              <w:t xml:space="preserve">: </w:t>
            </w:r>
            <w:bookmarkStart w:id="22" w:name="OLE_LINK41"/>
            <w:bookmarkStart w:id="23" w:name="OLE_LINK40"/>
            <w:r w:rsidRPr="006E2EAA">
              <w:rPr>
                <w:lang w:val="en-US" w:eastAsia="zh-CN"/>
              </w:rPr>
              <w:t xml:space="preserve">introduce NB-IoT test cases for CB-msg3-EDT </w:t>
            </w:r>
            <w:bookmarkEnd w:id="22"/>
            <w:r w:rsidRPr="006E2EAA">
              <w:rPr>
                <w:lang w:val="en-US" w:eastAsia="zh-CN"/>
              </w:rPr>
              <w:t>for both normal and enhanced coverage.</w:t>
            </w:r>
            <w:bookmarkEnd w:id="20"/>
            <w:r w:rsidRPr="006E2EAA">
              <w:rPr>
                <w:lang w:val="en-US" w:eastAsia="zh-CN"/>
              </w:rPr>
              <w:t xml:space="preserve"> </w:t>
            </w:r>
            <w:bookmarkStart w:id="24" w:name="OLE_LINK114"/>
            <w:bookmarkEnd w:id="21"/>
            <w:bookmarkEnd w:id="23"/>
            <w:bookmarkEnd w:id="24"/>
          </w:p>
        </w:tc>
      </w:tr>
      <w:tr w:rsidR="00DC75D9" w14:paraId="1FB49A50"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hideMark/>
          </w:tcPr>
          <w:p w14:paraId="43E1D577" w14:textId="09A31E0C" w:rsidR="00DC75D9" w:rsidRPr="00DC75D9" w:rsidRDefault="00000000" w:rsidP="00DC75D9">
            <w:pPr>
              <w:spacing w:before="120" w:after="120"/>
              <w:rPr>
                <w:rFonts w:ascii="Arial" w:hAnsi="Arial" w:cs="Arial"/>
                <w:sz w:val="16"/>
                <w:szCs w:val="16"/>
              </w:rPr>
            </w:pPr>
            <w:hyperlink r:id="rId19" w:history="1">
              <w:r w:rsidR="00DC75D9" w:rsidRPr="00DC75D9">
                <w:t>R4-2510039</w:t>
              </w:r>
            </w:hyperlink>
          </w:p>
        </w:tc>
        <w:tc>
          <w:tcPr>
            <w:tcW w:w="1136" w:type="dxa"/>
            <w:tcBorders>
              <w:top w:val="single" w:sz="4" w:space="0" w:color="auto"/>
              <w:left w:val="single" w:sz="4" w:space="0" w:color="auto"/>
              <w:bottom w:val="single" w:sz="4" w:space="0" w:color="auto"/>
              <w:right w:val="single" w:sz="4" w:space="0" w:color="auto"/>
            </w:tcBorders>
            <w:hideMark/>
          </w:tcPr>
          <w:p w14:paraId="49C6FBFD" w14:textId="4B8A9557" w:rsidR="00DC75D9" w:rsidRPr="00DC75D9" w:rsidRDefault="00DC75D9" w:rsidP="00DC75D9">
            <w:pPr>
              <w:spacing w:before="120" w:after="120"/>
              <w:rPr>
                <w:rFonts w:eastAsia="MS Mincho"/>
                <w:sz w:val="18"/>
                <w:szCs w:val="22"/>
                <w:lang w:eastAsia="en-GB"/>
              </w:rPr>
            </w:pPr>
            <w:r>
              <w:rPr>
                <w:rFonts w:ascii="Arial" w:hAnsi="Arial" w:cs="Arial"/>
                <w:sz w:val="16"/>
                <w:szCs w:val="16"/>
              </w:rPr>
              <w:t>CMCC</w:t>
            </w:r>
          </w:p>
        </w:tc>
        <w:tc>
          <w:tcPr>
            <w:tcW w:w="7381" w:type="dxa"/>
            <w:tcBorders>
              <w:top w:val="single" w:sz="4" w:space="0" w:color="auto"/>
              <w:left w:val="single" w:sz="4" w:space="0" w:color="auto"/>
              <w:bottom w:val="single" w:sz="4" w:space="0" w:color="auto"/>
              <w:right w:val="single" w:sz="4" w:space="0" w:color="auto"/>
            </w:tcBorders>
          </w:tcPr>
          <w:p w14:paraId="4BB51F44" w14:textId="77777777" w:rsidR="00DC75D9" w:rsidRDefault="006E2EAA" w:rsidP="00DC75D9">
            <w:pPr>
              <w:tabs>
                <w:tab w:val="left" w:pos="1134"/>
              </w:tabs>
              <w:spacing w:before="60" w:after="60"/>
              <w:jc w:val="both"/>
              <w:rPr>
                <w:lang w:val="en-US" w:eastAsia="zh-CN"/>
              </w:rPr>
            </w:pPr>
            <w:r w:rsidRPr="006E2EAA">
              <w:rPr>
                <w:lang w:val="en-US" w:eastAsia="zh-CN"/>
              </w:rPr>
              <w:t>Proposal 1: Define CB-msg3 EDT test cases for all there cases above.</w:t>
            </w:r>
          </w:p>
          <w:p w14:paraId="4C79E6AD" w14:textId="77777777" w:rsidR="006E2EAA" w:rsidRPr="006E2EAA" w:rsidRDefault="006E2EAA" w:rsidP="006E2EAA">
            <w:pPr>
              <w:spacing w:before="60" w:after="60"/>
              <w:jc w:val="both"/>
              <w:rPr>
                <w:bCs/>
                <w:lang w:val="en-US" w:eastAsia="zh-CN"/>
              </w:rPr>
            </w:pPr>
            <w:r w:rsidRPr="006E2EAA">
              <w:rPr>
                <w:rFonts w:hint="eastAsia"/>
                <w:bCs/>
                <w:lang w:val="en-US" w:eastAsia="zh-CN"/>
              </w:rPr>
              <w:t xml:space="preserve">Proposal 2: Set up </w:t>
            </w:r>
            <w:r w:rsidRPr="006E2EAA">
              <w:rPr>
                <w:rFonts w:hint="eastAsia"/>
                <w:b/>
                <w:lang w:val="en-US" w:eastAsia="zh-CN"/>
              </w:rPr>
              <w:t xml:space="preserve">2 CE level </w:t>
            </w:r>
            <w:r w:rsidRPr="006E2EAA">
              <w:rPr>
                <w:rFonts w:hint="eastAsia"/>
                <w:bCs/>
                <w:lang w:val="en-US" w:eastAsia="zh-CN"/>
              </w:rPr>
              <w:t>in the test, add CB-Msg3 EDT configuration as defined in CB-Msg3-ConfigSIB-NB-r19</w:t>
            </w:r>
          </w:p>
          <w:p w14:paraId="7B934805" w14:textId="32D66E90" w:rsidR="006E2EAA" w:rsidRPr="006E2EAA" w:rsidRDefault="006E2EAA" w:rsidP="006E2EAA">
            <w:pPr>
              <w:spacing w:before="60" w:after="60"/>
              <w:jc w:val="both"/>
              <w:rPr>
                <w:bCs/>
                <w:lang w:val="en-US" w:eastAsia="zh-CN"/>
              </w:rPr>
            </w:pPr>
            <w:r w:rsidRPr="006E2EAA">
              <w:rPr>
                <w:rFonts w:hint="eastAsia"/>
                <w:bCs/>
                <w:lang w:val="en-US" w:eastAsia="zh-CN"/>
              </w:rPr>
              <w:t xml:space="preserve">Proposal 3: In order to trigger CB-Msg3, </w:t>
            </w:r>
            <w:r w:rsidR="0054116A">
              <w:rPr>
                <w:b/>
                <w:lang w:val="en-US" w:eastAsia="zh-CN"/>
              </w:rPr>
              <w:t>c</w:t>
            </w:r>
            <w:r w:rsidRPr="006E2EAA">
              <w:rPr>
                <w:rFonts w:hint="eastAsia"/>
                <w:b/>
                <w:lang w:val="en-US" w:eastAsia="zh-CN"/>
              </w:rPr>
              <w:t>onditions for initiating CB-Msg3 EDT in NTN shall be met at first as defined in TS 36.331 5.3.3.1x</w:t>
            </w:r>
            <w:r w:rsidRPr="006E2EAA">
              <w:rPr>
                <w:rFonts w:hint="eastAsia"/>
                <w:bCs/>
                <w:lang w:val="en-US" w:eastAsia="zh-CN"/>
              </w:rPr>
              <w:t>.</w:t>
            </w:r>
          </w:p>
          <w:p w14:paraId="71BDF6DE" w14:textId="41EED30F" w:rsidR="006E2EAA" w:rsidRPr="0054116A" w:rsidRDefault="006E2EAA" w:rsidP="0054116A">
            <w:pPr>
              <w:spacing w:before="60" w:after="60"/>
              <w:jc w:val="both"/>
              <w:rPr>
                <w:bCs/>
                <w:lang w:val="en-US" w:eastAsia="zh-CN"/>
              </w:rPr>
            </w:pPr>
            <w:r w:rsidRPr="006E2EAA">
              <w:rPr>
                <w:rFonts w:hint="eastAsia"/>
                <w:bCs/>
                <w:lang w:val="en-US" w:eastAsia="zh-CN"/>
              </w:rPr>
              <w:t xml:space="preserve">Proposal 4: In order to test correct UE behavior of </w:t>
            </w:r>
            <w:r w:rsidRPr="006E2EAA">
              <w:rPr>
                <w:rFonts w:hint="eastAsia"/>
                <w:b/>
                <w:lang w:val="en-US" w:eastAsia="zh-CN"/>
              </w:rPr>
              <w:t>replica transmission and re-attempt a CB-Msg3 transmission, the System Simulator shall transmit a CB-Msg4 over CB-RNTI after 2 CB-Msg3 transmission attempts</w:t>
            </w:r>
          </w:p>
        </w:tc>
      </w:tr>
      <w:tr w:rsidR="00DC75D9" w14:paraId="5B62E8A0" w14:textId="77777777" w:rsidTr="00F75F15">
        <w:trPr>
          <w:trHeight w:val="468"/>
        </w:trPr>
        <w:tc>
          <w:tcPr>
            <w:tcW w:w="1114" w:type="dxa"/>
            <w:tcBorders>
              <w:top w:val="single" w:sz="4" w:space="0" w:color="auto"/>
              <w:left w:val="single" w:sz="4" w:space="0" w:color="auto"/>
              <w:bottom w:val="single" w:sz="4" w:space="0" w:color="auto"/>
              <w:right w:val="single" w:sz="4" w:space="0" w:color="auto"/>
            </w:tcBorders>
          </w:tcPr>
          <w:p w14:paraId="07332DAD" w14:textId="51C46E3A" w:rsidR="00DC75D9" w:rsidRPr="00DC75D9" w:rsidRDefault="00000000" w:rsidP="00DC75D9">
            <w:pPr>
              <w:spacing w:before="120" w:after="120"/>
              <w:rPr>
                <w:rFonts w:ascii="Arial" w:hAnsi="Arial" w:cs="Arial"/>
                <w:sz w:val="16"/>
                <w:szCs w:val="16"/>
              </w:rPr>
            </w:pPr>
            <w:hyperlink r:id="rId20" w:history="1">
              <w:r w:rsidR="00DC75D9" w:rsidRPr="00DC75D9">
                <w:t>R4-2511279</w:t>
              </w:r>
            </w:hyperlink>
          </w:p>
        </w:tc>
        <w:tc>
          <w:tcPr>
            <w:tcW w:w="1136" w:type="dxa"/>
            <w:tcBorders>
              <w:top w:val="single" w:sz="4" w:space="0" w:color="auto"/>
              <w:left w:val="single" w:sz="4" w:space="0" w:color="auto"/>
              <w:bottom w:val="single" w:sz="4" w:space="0" w:color="auto"/>
              <w:right w:val="single" w:sz="4" w:space="0" w:color="auto"/>
            </w:tcBorders>
          </w:tcPr>
          <w:p w14:paraId="516C03E3" w14:textId="1E9012AF" w:rsidR="00DC75D9" w:rsidRPr="00DC75D9" w:rsidRDefault="00DC75D9" w:rsidP="00DC75D9">
            <w:pPr>
              <w:spacing w:before="120" w:after="120"/>
              <w:rPr>
                <w:rFonts w:ascii="Arial" w:hAnsi="Arial" w:cs="Arial"/>
                <w:sz w:val="16"/>
                <w:szCs w:val="16"/>
              </w:rPr>
            </w:pPr>
            <w:r>
              <w:rPr>
                <w:rFonts w:ascii="Arial" w:hAnsi="Arial" w:cs="Arial"/>
                <w:sz w:val="16"/>
                <w:szCs w:val="16"/>
              </w:rPr>
              <w:t>Nokia</w:t>
            </w:r>
          </w:p>
        </w:tc>
        <w:tc>
          <w:tcPr>
            <w:tcW w:w="7381" w:type="dxa"/>
            <w:tcBorders>
              <w:top w:val="single" w:sz="4" w:space="0" w:color="auto"/>
              <w:left w:val="single" w:sz="4" w:space="0" w:color="auto"/>
              <w:bottom w:val="single" w:sz="4" w:space="0" w:color="auto"/>
              <w:right w:val="single" w:sz="4" w:space="0" w:color="auto"/>
            </w:tcBorders>
          </w:tcPr>
          <w:p w14:paraId="37DE0497" w14:textId="011330D0" w:rsidR="00DC75D9" w:rsidRPr="00DC75D9" w:rsidRDefault="007133C0" w:rsidP="00DC75D9">
            <w:pPr>
              <w:tabs>
                <w:tab w:val="left" w:pos="1134"/>
              </w:tabs>
              <w:spacing w:before="60" w:after="60"/>
              <w:jc w:val="both"/>
              <w:rPr>
                <w:bCs/>
                <w:sz w:val="18"/>
                <w:szCs w:val="18"/>
                <w:lang w:val="en-US" w:eastAsia="zh-CN"/>
              </w:rPr>
            </w:pPr>
            <w:r w:rsidRPr="007133C0">
              <w:rPr>
                <w:bCs/>
                <w:sz w:val="18"/>
                <w:szCs w:val="18"/>
                <w:lang w:val="en-US" w:eastAsia="zh-CN"/>
              </w:rPr>
              <w:t xml:space="preserve">Proposal 1: Include one test case for UEs in standalone mode in normal coverage for CB-MSG3-EDT.  </w:t>
            </w:r>
          </w:p>
        </w:tc>
      </w:tr>
      <w:bookmarkEnd w:id="19"/>
    </w:tbl>
    <w:p w14:paraId="3271DD03" w14:textId="77777777" w:rsidR="00F75F15" w:rsidRDefault="00F75F15" w:rsidP="00F75F15">
      <w:pPr>
        <w:overflowPunct w:val="0"/>
        <w:autoSpaceDE w:val="0"/>
        <w:autoSpaceDN w:val="0"/>
        <w:adjustRightInd w:val="0"/>
        <w:spacing w:before="120" w:after="120"/>
        <w:textAlignment w:val="baseline"/>
        <w:rPr>
          <w:rFonts w:eastAsia="Yu Mincho"/>
          <w:sz w:val="18"/>
          <w:szCs w:val="18"/>
          <w:lang w:val="en-US"/>
        </w:rPr>
      </w:pPr>
    </w:p>
    <w:p w14:paraId="553880A6" w14:textId="77777777" w:rsidR="00F75F15" w:rsidRDefault="00F75F15" w:rsidP="00F75F15">
      <w:pPr>
        <w:pStyle w:val="Heading2"/>
        <w:rPr>
          <w:rFonts w:ascii="Times New Roman" w:hAnsi="Times New Roman"/>
        </w:rPr>
      </w:pPr>
      <w:r>
        <w:rPr>
          <w:rFonts w:ascii="Times New Roman" w:hAnsi="Times New Roman"/>
        </w:rPr>
        <w:t>Open issues summary</w:t>
      </w:r>
    </w:p>
    <w:p w14:paraId="73AC41DC" w14:textId="77777777" w:rsidR="00F75F15" w:rsidRDefault="00F75F15" w:rsidP="00F75F15">
      <w:pPr>
        <w:rPr>
          <w:i/>
          <w:color w:val="0070C0"/>
          <w:lang w:eastAsia="zh-CN"/>
        </w:rPr>
      </w:pPr>
      <w:r>
        <w:rPr>
          <w:i/>
          <w:color w:val="0070C0"/>
        </w:rPr>
        <w:t>Before f2f meeting, moderators shall summarize list of open issues, candidate options and possible WF (if applicable) based on companies’ contributions.</w:t>
      </w:r>
    </w:p>
    <w:p w14:paraId="0CD9185E" w14:textId="77777777" w:rsidR="00F75F15" w:rsidRDefault="00F75F15" w:rsidP="00707CED">
      <w:pPr>
        <w:spacing w:after="120" w:line="252" w:lineRule="auto"/>
        <w:rPr>
          <w:color w:val="0070C0"/>
          <w:szCs w:val="24"/>
          <w:lang w:eastAsia="zh-CN"/>
        </w:rPr>
      </w:pPr>
    </w:p>
    <w:p w14:paraId="100A33EA" w14:textId="52FD01F6" w:rsidR="00C02CDD" w:rsidRDefault="00C02CDD" w:rsidP="00C02CDD">
      <w:pPr>
        <w:pStyle w:val="Heading3"/>
        <w:numPr>
          <w:ilvl w:val="0"/>
          <w:numId w:val="0"/>
        </w:numPr>
        <w:rPr>
          <w:rFonts w:ascii="Times New Roman" w:hAnsi="Times New Roman"/>
          <w:lang w:val="en-US"/>
        </w:rPr>
      </w:pPr>
      <w:r>
        <w:rPr>
          <w:rFonts w:ascii="Times New Roman" w:hAnsi="Times New Roman"/>
        </w:rPr>
        <w:t xml:space="preserve">Sub-Topic </w:t>
      </w:r>
      <w:r w:rsidR="00A36689">
        <w:rPr>
          <w:rFonts w:ascii="Times New Roman" w:eastAsia="新細明體" w:hAnsi="Times New Roman"/>
          <w:lang w:eastAsia="zh-TW"/>
        </w:rPr>
        <w:t>2</w:t>
      </w:r>
      <w:r>
        <w:rPr>
          <w:rFonts w:ascii="Times New Roman" w:hAnsi="Times New Roman"/>
        </w:rPr>
        <w:t xml:space="preserve">: Test case </w:t>
      </w:r>
      <w:r w:rsidR="00386FAC">
        <w:rPr>
          <w:rFonts w:ascii="Times New Roman" w:hAnsi="Times New Roman"/>
        </w:rPr>
        <w:t>for CB-Msg3-EDT procedure</w:t>
      </w:r>
    </w:p>
    <w:p w14:paraId="7AF28A61" w14:textId="661E1C1D" w:rsidR="00A36689" w:rsidRPr="006E2EAA" w:rsidRDefault="00A36689" w:rsidP="00A36689">
      <w:pPr>
        <w:pStyle w:val="Heading4"/>
        <w:numPr>
          <w:ilvl w:val="0"/>
          <w:numId w:val="0"/>
        </w:numPr>
        <w:rPr>
          <w:rFonts w:ascii="Times New Roman" w:hAnsi="Times New Roman"/>
          <w:u w:val="single"/>
          <w:lang w:val="en-US"/>
        </w:rPr>
      </w:pPr>
      <w:bookmarkStart w:id="25" w:name="OLE_LINK21"/>
      <w:r w:rsidRPr="006E2EAA">
        <w:rPr>
          <w:rFonts w:ascii="Times New Roman" w:hAnsi="Times New Roman"/>
          <w:u w:val="single"/>
          <w:lang w:val="en-US"/>
        </w:rPr>
        <w:t xml:space="preserve">Issue 2-1: Test cases </w:t>
      </w:r>
      <w:r w:rsidR="00386FAC">
        <w:rPr>
          <w:rFonts w:ascii="Times New Roman" w:hAnsi="Times New Roman"/>
          <w:u w:val="single"/>
          <w:lang w:val="en-US"/>
        </w:rPr>
        <w:t xml:space="preserve">list </w:t>
      </w:r>
    </w:p>
    <w:p w14:paraId="077EF1B2" w14:textId="72010E11" w:rsidR="006E2EAA" w:rsidRPr="00F20E59" w:rsidRDefault="006E2EAA" w:rsidP="006E2EAA">
      <w:pPr>
        <w:spacing w:after="120" w:line="252" w:lineRule="auto"/>
        <w:rPr>
          <w:lang w:eastAsia="zh-CN"/>
        </w:rPr>
      </w:pPr>
      <w:r w:rsidRPr="006E2EAA">
        <w:rPr>
          <w:color w:val="0070C0"/>
          <w:lang w:eastAsia="zh-CN"/>
        </w:rPr>
        <w:t>Background:</w:t>
      </w:r>
      <w:r>
        <w:rPr>
          <w:color w:val="0070C0"/>
          <w:lang w:eastAsia="zh-CN"/>
        </w:rPr>
        <w:t xml:space="preserve"> </w:t>
      </w:r>
      <w:r w:rsidRPr="00F20E59">
        <w:rPr>
          <w:lang w:eastAsia="zh-CN"/>
        </w:rPr>
        <w:t xml:space="preserve">WF </w:t>
      </w:r>
      <w:r w:rsidRPr="00F20E59">
        <w:rPr>
          <w:rFonts w:hint="eastAsia"/>
          <w:lang w:eastAsia="zh-CN"/>
        </w:rPr>
        <w:t>R4-</w:t>
      </w:r>
      <w:r w:rsidRPr="00F20E59">
        <w:rPr>
          <w:lang w:eastAsia="zh-CN"/>
        </w:rPr>
        <w:t>2508289</w:t>
      </w:r>
    </w:p>
    <w:p w14:paraId="54121022" w14:textId="77777777" w:rsidR="006E2EAA" w:rsidRPr="006E2EAA" w:rsidRDefault="006E2EAA" w:rsidP="006E2EAA">
      <w:pPr>
        <w:snapToGrid w:val="0"/>
        <w:spacing w:after="120"/>
        <w:rPr>
          <w:rFonts w:eastAsia="DengXian"/>
          <w:i/>
          <w:iCs/>
          <w:kern w:val="2"/>
          <w:lang w:val="en-US" w:eastAsia="zh-CN"/>
        </w:rPr>
      </w:pPr>
      <w:r w:rsidRPr="006E2EAA">
        <w:rPr>
          <w:rFonts w:eastAsia="DengXian"/>
          <w:i/>
          <w:iCs/>
          <w:kern w:val="2"/>
          <w:lang w:val="en-US" w:eastAsia="zh-CN"/>
        </w:rPr>
        <w:t>Agreement:</w:t>
      </w:r>
    </w:p>
    <w:p w14:paraId="5401B993" w14:textId="77777777" w:rsidR="006E2EAA" w:rsidRPr="006E2EAA" w:rsidRDefault="006E2EAA" w:rsidP="006E2EAA">
      <w:pPr>
        <w:numPr>
          <w:ilvl w:val="0"/>
          <w:numId w:val="34"/>
        </w:numPr>
        <w:snapToGrid w:val="0"/>
        <w:spacing w:after="120"/>
        <w:rPr>
          <w:rFonts w:eastAsia="DengXian" w:cs="SimSun"/>
          <w:i/>
          <w:iCs/>
          <w:kern w:val="2"/>
          <w:lang w:val="en-US" w:eastAsia="ko-KR"/>
        </w:rPr>
      </w:pPr>
      <w:r w:rsidRPr="006E2EAA">
        <w:rPr>
          <w:rFonts w:eastAsia="DengXian" w:cs="SimSun"/>
          <w:i/>
          <w:iCs/>
          <w:kern w:val="2"/>
          <w:lang w:val="en-US" w:eastAsia="zh-CN"/>
        </w:rPr>
        <w:t>Define test cases for random access for CB-msg3-EDT, and the correct behaviour and transmit timing can be verified in the same test case.</w:t>
      </w:r>
    </w:p>
    <w:p w14:paraId="6E83BD0F" w14:textId="377B1B99" w:rsidR="006E2EAA" w:rsidRPr="00F20E59" w:rsidRDefault="006E2EAA" w:rsidP="006E2EAA">
      <w:pPr>
        <w:numPr>
          <w:ilvl w:val="0"/>
          <w:numId w:val="34"/>
        </w:numPr>
        <w:snapToGrid w:val="0"/>
        <w:spacing w:after="120"/>
        <w:rPr>
          <w:rFonts w:eastAsia="DengXian" w:cs="SimSun"/>
          <w:i/>
          <w:iCs/>
          <w:kern w:val="2"/>
          <w:lang w:val="en-US" w:eastAsia="zh-CN"/>
        </w:rPr>
      </w:pPr>
      <w:r w:rsidRPr="006E2EAA">
        <w:rPr>
          <w:rFonts w:eastAsia="DengXian" w:cs="SimSun"/>
          <w:i/>
          <w:iCs/>
          <w:kern w:val="2"/>
          <w:lang w:val="en-US" w:eastAsia="zh-CN"/>
        </w:rPr>
        <w:t>Further discuss whether to down-select the test cases:</w:t>
      </w:r>
    </w:p>
    <w:tbl>
      <w:tblPr>
        <w:tblStyle w:val="TableGrid10"/>
        <w:tblW w:w="0" w:type="auto"/>
        <w:jc w:val="center"/>
        <w:tblLook w:val="04A0" w:firstRow="1" w:lastRow="0" w:firstColumn="1" w:lastColumn="0" w:noHBand="0" w:noVBand="1"/>
      </w:tblPr>
      <w:tblGrid>
        <w:gridCol w:w="1474"/>
        <w:gridCol w:w="4207"/>
        <w:gridCol w:w="614"/>
      </w:tblGrid>
      <w:tr w:rsidR="00F20E59" w:rsidRPr="00F20E59" w14:paraId="20C9A272" w14:textId="5932C911" w:rsidTr="00F20E59">
        <w:trPr>
          <w:jc w:val="center"/>
        </w:trPr>
        <w:tc>
          <w:tcPr>
            <w:tcW w:w="1474" w:type="dxa"/>
            <w:vMerge w:val="restart"/>
            <w:tcBorders>
              <w:top w:val="single" w:sz="4" w:space="0" w:color="auto"/>
              <w:left w:val="single" w:sz="4" w:space="0" w:color="auto"/>
              <w:bottom w:val="single" w:sz="4" w:space="0" w:color="auto"/>
              <w:right w:val="single" w:sz="4" w:space="0" w:color="auto"/>
            </w:tcBorders>
          </w:tcPr>
          <w:p w14:paraId="7B66043F" w14:textId="77777777" w:rsidR="00F20E59" w:rsidRPr="006E2EAA" w:rsidRDefault="00F20E59" w:rsidP="006E2EAA">
            <w:pPr>
              <w:overflowPunct w:val="0"/>
              <w:autoSpaceDE w:val="0"/>
              <w:autoSpaceDN w:val="0"/>
              <w:adjustRightInd w:val="0"/>
              <w:snapToGrid w:val="0"/>
              <w:spacing w:after="120"/>
              <w:textAlignment w:val="baseline"/>
              <w:rPr>
                <w:rFonts w:ascii="Times New Roman" w:eastAsia="Yu Mincho" w:hAnsi="Times New Roman"/>
                <w:bCs/>
                <w:i/>
                <w:iCs/>
                <w:lang w:val="en-US" w:eastAsia="zh-CN"/>
              </w:rPr>
            </w:pPr>
            <w:r w:rsidRPr="006E2EAA">
              <w:rPr>
                <w:rFonts w:ascii="Times New Roman" w:eastAsia="Yu Mincho" w:hAnsi="Times New Roman"/>
                <w:bCs/>
                <w:i/>
                <w:iCs/>
                <w:lang w:val="en-US" w:eastAsia="zh-CN"/>
              </w:rPr>
              <w:t>Random Access</w:t>
            </w:r>
          </w:p>
          <w:p w14:paraId="13BDE94A" w14:textId="77777777" w:rsidR="00F20E59" w:rsidRPr="006E2EAA" w:rsidRDefault="00F20E59" w:rsidP="006E2EAA">
            <w:pPr>
              <w:overflowPunct w:val="0"/>
              <w:autoSpaceDE w:val="0"/>
              <w:autoSpaceDN w:val="0"/>
              <w:adjustRightInd w:val="0"/>
              <w:snapToGrid w:val="0"/>
              <w:spacing w:after="120"/>
              <w:textAlignment w:val="baseline"/>
              <w:rPr>
                <w:rFonts w:ascii="Times New Roman" w:eastAsia="Times New Roman" w:hAnsi="Times New Roman"/>
                <w:bCs/>
                <w:i/>
                <w:iCs/>
                <w:lang w:val="en-US" w:eastAsia="zh-CN"/>
              </w:rPr>
            </w:pPr>
            <w:r w:rsidRPr="006E2EAA">
              <w:rPr>
                <w:rFonts w:ascii="Times New Roman" w:eastAsia="Yu Mincho" w:hAnsi="Times New Roman"/>
                <w:bCs/>
                <w:i/>
                <w:iCs/>
                <w:lang w:val="en-US" w:eastAsia="zh-CN"/>
              </w:rPr>
              <w:t>(A.13.3.2)</w:t>
            </w:r>
          </w:p>
          <w:p w14:paraId="77AB6DDB" w14:textId="77777777" w:rsidR="00F20E59" w:rsidRPr="006E2EAA" w:rsidRDefault="00F20E59" w:rsidP="006E2EAA">
            <w:pPr>
              <w:overflowPunct w:val="0"/>
              <w:autoSpaceDE w:val="0"/>
              <w:autoSpaceDN w:val="0"/>
              <w:adjustRightInd w:val="0"/>
              <w:snapToGrid w:val="0"/>
              <w:spacing w:after="120"/>
              <w:textAlignment w:val="baseline"/>
              <w:rPr>
                <w:rFonts w:ascii="Times New Roman" w:eastAsia="Yu Mincho" w:hAnsi="Times New Roman"/>
                <w:bCs/>
                <w:i/>
                <w:iCs/>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06A270AF" w14:textId="77777777" w:rsidR="00F20E59" w:rsidRPr="006E2EAA" w:rsidRDefault="00F20E59" w:rsidP="006E2EAA">
            <w:pPr>
              <w:overflowPunct w:val="0"/>
              <w:autoSpaceDE w:val="0"/>
              <w:autoSpaceDN w:val="0"/>
              <w:adjustRightInd w:val="0"/>
              <w:snapToGrid w:val="0"/>
              <w:spacing w:after="120"/>
              <w:textAlignment w:val="baseline"/>
              <w:rPr>
                <w:rFonts w:ascii="Times New Roman" w:eastAsia="Yu Mincho" w:hAnsi="Times New Roman"/>
                <w:bCs/>
                <w:i/>
                <w:iCs/>
                <w:lang w:val="en-US" w:eastAsia="zh-CN"/>
              </w:rPr>
            </w:pPr>
            <w:r w:rsidRPr="006E2EAA">
              <w:rPr>
                <w:rFonts w:ascii="Times New Roman" w:eastAsia="Yu Mincho" w:hAnsi="Times New Roman"/>
                <w:bCs/>
                <w:i/>
                <w:iCs/>
                <w:lang w:val="en-US" w:eastAsia="zh-CN"/>
              </w:rPr>
              <w:t>A.13.3.2.X1</w:t>
            </w:r>
            <w:r w:rsidRPr="006E2EAA">
              <w:rPr>
                <w:rFonts w:ascii="Times New Roman" w:eastAsia="Yu Mincho" w:hAnsi="Times New Roman"/>
                <w:bCs/>
                <w:i/>
                <w:iCs/>
                <w:lang w:val="en-US" w:eastAsia="zh-CN"/>
              </w:rPr>
              <w:tab/>
              <w:t xml:space="preserve">Contention Based Random Access Test for UE category NB1 UEs in Satellite Access - Standalone mode in </w:t>
            </w:r>
            <w:r w:rsidRPr="006E2EAA">
              <w:rPr>
                <w:rFonts w:ascii="Times New Roman" w:eastAsia="Yu Mincho" w:hAnsi="Times New Roman"/>
                <w:b/>
                <w:bCs/>
                <w:i/>
                <w:iCs/>
                <w:lang w:val="en-US" w:eastAsia="zh-CN"/>
              </w:rPr>
              <w:t>normal coverage</w:t>
            </w:r>
            <w:r w:rsidRPr="006E2EAA">
              <w:rPr>
                <w:rFonts w:ascii="Times New Roman" w:eastAsia="Yu Mincho" w:hAnsi="Times New Roman"/>
                <w:bCs/>
                <w:i/>
                <w:iCs/>
                <w:lang w:val="en-US" w:eastAsia="zh-CN"/>
              </w:rPr>
              <w:t xml:space="preserve"> </w:t>
            </w:r>
            <w:r w:rsidRPr="006E2EAA">
              <w:rPr>
                <w:rFonts w:ascii="Times New Roman" w:eastAsia="Yu Mincho" w:hAnsi="Times New Roman"/>
                <w:bCs/>
                <w:i/>
                <w:iCs/>
                <w:u w:val="single"/>
                <w:lang w:val="en-US" w:eastAsia="zh-CN"/>
              </w:rPr>
              <w:t>for CB-msg3-EDT</w:t>
            </w:r>
          </w:p>
        </w:tc>
        <w:tc>
          <w:tcPr>
            <w:tcW w:w="614" w:type="dxa"/>
            <w:tcBorders>
              <w:top w:val="single" w:sz="4" w:space="0" w:color="auto"/>
              <w:left w:val="single" w:sz="4" w:space="0" w:color="auto"/>
              <w:bottom w:val="single" w:sz="4" w:space="0" w:color="auto"/>
              <w:right w:val="single" w:sz="4" w:space="0" w:color="auto"/>
            </w:tcBorders>
          </w:tcPr>
          <w:p w14:paraId="0C586CE4" w14:textId="7A4D16AD" w:rsidR="00F20E59" w:rsidRPr="006E2EAA" w:rsidRDefault="00F20E59" w:rsidP="006E2EAA">
            <w:pPr>
              <w:overflowPunct w:val="0"/>
              <w:autoSpaceDE w:val="0"/>
              <w:autoSpaceDN w:val="0"/>
              <w:adjustRightInd w:val="0"/>
              <w:snapToGrid w:val="0"/>
              <w:spacing w:after="120"/>
              <w:textAlignment w:val="baseline"/>
              <w:rPr>
                <w:rFonts w:eastAsia="Yu Mincho"/>
                <w:bCs/>
                <w:i/>
                <w:iCs/>
                <w:lang w:val="en-US" w:eastAsia="zh-CN"/>
              </w:rPr>
            </w:pPr>
            <w:r>
              <w:rPr>
                <w:rFonts w:eastAsia="Yu Mincho"/>
                <w:bCs/>
                <w:i/>
                <w:iCs/>
                <w:lang w:val="en-US" w:eastAsia="zh-CN"/>
              </w:rPr>
              <w:t>TC1</w:t>
            </w:r>
          </w:p>
        </w:tc>
      </w:tr>
      <w:tr w:rsidR="00F20E59" w:rsidRPr="00F20E59" w14:paraId="77FD0386" w14:textId="375626E5" w:rsidTr="00F20E59">
        <w:trPr>
          <w:jc w:val="center"/>
        </w:trPr>
        <w:tc>
          <w:tcPr>
            <w:tcW w:w="1474" w:type="dxa"/>
            <w:vMerge/>
            <w:tcBorders>
              <w:top w:val="single" w:sz="4" w:space="0" w:color="auto"/>
              <w:left w:val="single" w:sz="4" w:space="0" w:color="auto"/>
              <w:bottom w:val="single" w:sz="4" w:space="0" w:color="auto"/>
              <w:right w:val="single" w:sz="4" w:space="0" w:color="auto"/>
            </w:tcBorders>
            <w:vAlign w:val="center"/>
          </w:tcPr>
          <w:p w14:paraId="7269C415" w14:textId="77777777" w:rsidR="00F20E59" w:rsidRPr="006E2EAA" w:rsidRDefault="00F20E59" w:rsidP="006E2EAA">
            <w:pPr>
              <w:overflowPunct w:val="0"/>
              <w:autoSpaceDE w:val="0"/>
              <w:autoSpaceDN w:val="0"/>
              <w:adjustRightInd w:val="0"/>
              <w:textAlignment w:val="baseline"/>
              <w:rPr>
                <w:rFonts w:ascii="Times New Roman" w:eastAsia="Yu Mincho" w:hAnsi="Times New Roman"/>
                <w:bCs/>
                <w:i/>
                <w:iCs/>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5E943D35" w14:textId="77777777" w:rsidR="00F20E59" w:rsidRPr="006E2EAA" w:rsidRDefault="00F20E59" w:rsidP="006E2EAA">
            <w:pPr>
              <w:overflowPunct w:val="0"/>
              <w:autoSpaceDE w:val="0"/>
              <w:autoSpaceDN w:val="0"/>
              <w:adjustRightInd w:val="0"/>
              <w:snapToGrid w:val="0"/>
              <w:spacing w:after="120"/>
              <w:textAlignment w:val="baseline"/>
              <w:rPr>
                <w:rFonts w:ascii="Times New Roman" w:eastAsia="Yu Mincho" w:hAnsi="Times New Roman"/>
                <w:bCs/>
                <w:i/>
                <w:iCs/>
                <w:lang w:val="en-US" w:eastAsia="zh-CN"/>
              </w:rPr>
            </w:pPr>
            <w:r w:rsidRPr="006E2EAA">
              <w:rPr>
                <w:rFonts w:ascii="Times New Roman" w:eastAsia="Yu Mincho" w:hAnsi="Times New Roman"/>
                <w:bCs/>
                <w:i/>
                <w:iCs/>
                <w:lang w:val="en-US" w:eastAsia="zh-CN"/>
              </w:rPr>
              <w:t>A.13.3.2.X2</w:t>
            </w:r>
            <w:r w:rsidRPr="006E2EAA">
              <w:rPr>
                <w:rFonts w:ascii="Times New Roman" w:eastAsia="Yu Mincho" w:hAnsi="Times New Roman"/>
                <w:bCs/>
                <w:i/>
                <w:iCs/>
                <w:lang w:val="en-US" w:eastAsia="zh-CN"/>
              </w:rPr>
              <w:tab/>
              <w:t xml:space="preserve">Contention Based Random Access Test for UE category NB1 UEs in Satellite Access - Standalone mode in </w:t>
            </w:r>
            <w:r w:rsidRPr="006E2EAA">
              <w:rPr>
                <w:rFonts w:ascii="Times New Roman" w:eastAsia="Yu Mincho" w:hAnsi="Times New Roman"/>
                <w:b/>
                <w:bCs/>
                <w:i/>
                <w:iCs/>
                <w:lang w:val="en-US" w:eastAsia="zh-CN"/>
              </w:rPr>
              <w:t>Enhanced Coverage</w:t>
            </w:r>
            <w:r w:rsidRPr="006E2EAA">
              <w:rPr>
                <w:rFonts w:ascii="Times New Roman" w:eastAsia="Yu Mincho" w:hAnsi="Times New Roman"/>
                <w:bCs/>
                <w:i/>
                <w:iCs/>
                <w:u w:val="single"/>
                <w:lang w:val="en-US" w:eastAsia="zh-CN"/>
              </w:rPr>
              <w:t xml:space="preserve"> for CB-msg3-EDT</w:t>
            </w:r>
          </w:p>
        </w:tc>
        <w:tc>
          <w:tcPr>
            <w:tcW w:w="614" w:type="dxa"/>
            <w:tcBorders>
              <w:top w:val="single" w:sz="4" w:space="0" w:color="auto"/>
              <w:left w:val="single" w:sz="4" w:space="0" w:color="auto"/>
              <w:bottom w:val="single" w:sz="4" w:space="0" w:color="auto"/>
              <w:right w:val="single" w:sz="4" w:space="0" w:color="auto"/>
            </w:tcBorders>
          </w:tcPr>
          <w:p w14:paraId="7F1EDE47" w14:textId="46833F38" w:rsidR="00F20E59" w:rsidRPr="006E2EAA" w:rsidRDefault="00F20E59" w:rsidP="006E2EAA">
            <w:pPr>
              <w:overflowPunct w:val="0"/>
              <w:autoSpaceDE w:val="0"/>
              <w:autoSpaceDN w:val="0"/>
              <w:adjustRightInd w:val="0"/>
              <w:snapToGrid w:val="0"/>
              <w:spacing w:after="120"/>
              <w:textAlignment w:val="baseline"/>
              <w:rPr>
                <w:rFonts w:eastAsia="Yu Mincho"/>
                <w:bCs/>
                <w:i/>
                <w:iCs/>
                <w:lang w:val="en-US" w:eastAsia="zh-CN"/>
              </w:rPr>
            </w:pPr>
            <w:r>
              <w:rPr>
                <w:rFonts w:eastAsia="Yu Mincho"/>
                <w:bCs/>
                <w:i/>
                <w:iCs/>
                <w:lang w:val="en-US" w:eastAsia="zh-CN"/>
              </w:rPr>
              <w:t>TC2</w:t>
            </w:r>
          </w:p>
        </w:tc>
      </w:tr>
      <w:tr w:rsidR="00F20E59" w:rsidRPr="00F20E59" w14:paraId="440149D7" w14:textId="5E4247BF" w:rsidTr="00F20E59">
        <w:trPr>
          <w:jc w:val="center"/>
        </w:trPr>
        <w:tc>
          <w:tcPr>
            <w:tcW w:w="1474" w:type="dxa"/>
            <w:vMerge/>
            <w:tcBorders>
              <w:top w:val="single" w:sz="4" w:space="0" w:color="auto"/>
              <w:left w:val="single" w:sz="4" w:space="0" w:color="auto"/>
              <w:bottom w:val="single" w:sz="4" w:space="0" w:color="auto"/>
              <w:right w:val="single" w:sz="4" w:space="0" w:color="auto"/>
            </w:tcBorders>
            <w:vAlign w:val="center"/>
          </w:tcPr>
          <w:p w14:paraId="407D33C0" w14:textId="77777777" w:rsidR="00F20E59" w:rsidRPr="006E2EAA" w:rsidRDefault="00F20E59" w:rsidP="006E2EAA">
            <w:pPr>
              <w:overflowPunct w:val="0"/>
              <w:autoSpaceDE w:val="0"/>
              <w:autoSpaceDN w:val="0"/>
              <w:adjustRightInd w:val="0"/>
              <w:textAlignment w:val="baseline"/>
              <w:rPr>
                <w:rFonts w:ascii="Times New Roman" w:eastAsia="Yu Mincho" w:hAnsi="Times New Roman"/>
                <w:bCs/>
                <w:i/>
                <w:iCs/>
                <w:lang w:val="en-US" w:eastAsia="zh-CN"/>
              </w:rPr>
            </w:pPr>
          </w:p>
        </w:tc>
        <w:tc>
          <w:tcPr>
            <w:tcW w:w="4207" w:type="dxa"/>
            <w:tcBorders>
              <w:top w:val="single" w:sz="4" w:space="0" w:color="auto"/>
              <w:left w:val="single" w:sz="4" w:space="0" w:color="auto"/>
              <w:bottom w:val="single" w:sz="4" w:space="0" w:color="auto"/>
              <w:right w:val="single" w:sz="4" w:space="0" w:color="auto"/>
            </w:tcBorders>
          </w:tcPr>
          <w:p w14:paraId="1E372132" w14:textId="77777777" w:rsidR="00F20E59" w:rsidRPr="006E2EAA" w:rsidRDefault="00F20E59" w:rsidP="006E2EAA">
            <w:pPr>
              <w:overflowPunct w:val="0"/>
              <w:autoSpaceDE w:val="0"/>
              <w:autoSpaceDN w:val="0"/>
              <w:adjustRightInd w:val="0"/>
              <w:snapToGrid w:val="0"/>
              <w:spacing w:after="120"/>
              <w:textAlignment w:val="baseline"/>
              <w:rPr>
                <w:rFonts w:ascii="Times New Roman" w:eastAsia="Yu Mincho" w:hAnsi="Times New Roman"/>
                <w:bCs/>
                <w:i/>
                <w:iCs/>
                <w:lang w:val="en-US" w:eastAsia="zh-CN"/>
              </w:rPr>
            </w:pPr>
            <w:r w:rsidRPr="006E2EAA">
              <w:rPr>
                <w:rFonts w:ascii="Times New Roman" w:eastAsia="Yu Mincho" w:hAnsi="Times New Roman"/>
                <w:bCs/>
                <w:i/>
                <w:iCs/>
                <w:lang w:val="en-US" w:eastAsia="zh-CN"/>
              </w:rPr>
              <w:t>A.13.3.2.X3</w:t>
            </w:r>
            <w:r w:rsidRPr="006E2EAA">
              <w:rPr>
                <w:rFonts w:ascii="Times New Roman" w:eastAsia="Yu Mincho" w:hAnsi="Times New Roman"/>
                <w:bCs/>
                <w:i/>
                <w:iCs/>
                <w:lang w:val="en-US" w:eastAsia="zh-CN"/>
              </w:rPr>
              <w:tab/>
              <w:t xml:space="preserve">Contention Based Random Access on </w:t>
            </w:r>
            <w:r w:rsidRPr="006E2EAA">
              <w:rPr>
                <w:rFonts w:ascii="Times New Roman" w:eastAsia="Yu Mincho" w:hAnsi="Times New Roman"/>
                <w:b/>
                <w:bCs/>
                <w:i/>
                <w:iCs/>
                <w:lang w:val="en-US" w:eastAsia="zh-CN"/>
              </w:rPr>
              <w:t>Non-anchor Carrier Test</w:t>
            </w:r>
            <w:r w:rsidRPr="006E2EAA">
              <w:rPr>
                <w:rFonts w:ascii="Times New Roman" w:eastAsia="Yu Mincho" w:hAnsi="Times New Roman"/>
                <w:bCs/>
                <w:i/>
                <w:iCs/>
                <w:lang w:val="en-US" w:eastAsia="zh-CN"/>
              </w:rPr>
              <w:t xml:space="preserve"> for UE category NB1 UEs Standalone mode in Enhanced Coverage</w:t>
            </w:r>
            <w:r w:rsidRPr="006E2EAA">
              <w:rPr>
                <w:rFonts w:ascii="Times New Roman" w:eastAsia="Yu Mincho" w:hAnsi="Times New Roman"/>
                <w:bCs/>
                <w:i/>
                <w:iCs/>
                <w:u w:val="single"/>
                <w:lang w:val="en-US" w:eastAsia="zh-CN"/>
              </w:rPr>
              <w:t xml:space="preserve"> for CB-msg3-EDT</w:t>
            </w:r>
          </w:p>
        </w:tc>
        <w:tc>
          <w:tcPr>
            <w:tcW w:w="614" w:type="dxa"/>
            <w:tcBorders>
              <w:top w:val="single" w:sz="4" w:space="0" w:color="auto"/>
              <w:left w:val="single" w:sz="4" w:space="0" w:color="auto"/>
              <w:bottom w:val="single" w:sz="4" w:space="0" w:color="auto"/>
              <w:right w:val="single" w:sz="4" w:space="0" w:color="auto"/>
            </w:tcBorders>
          </w:tcPr>
          <w:p w14:paraId="2FC75144" w14:textId="18C97D83" w:rsidR="00F20E59" w:rsidRPr="006E2EAA" w:rsidRDefault="00F20E59" w:rsidP="006E2EAA">
            <w:pPr>
              <w:overflowPunct w:val="0"/>
              <w:autoSpaceDE w:val="0"/>
              <w:autoSpaceDN w:val="0"/>
              <w:adjustRightInd w:val="0"/>
              <w:snapToGrid w:val="0"/>
              <w:spacing w:after="120"/>
              <w:textAlignment w:val="baseline"/>
              <w:rPr>
                <w:rFonts w:eastAsia="Yu Mincho"/>
                <w:bCs/>
                <w:i/>
                <w:iCs/>
                <w:lang w:val="en-US" w:eastAsia="zh-CN"/>
              </w:rPr>
            </w:pPr>
            <w:r>
              <w:rPr>
                <w:rFonts w:eastAsia="Yu Mincho"/>
                <w:bCs/>
                <w:i/>
                <w:iCs/>
                <w:lang w:val="en-US" w:eastAsia="zh-CN"/>
              </w:rPr>
              <w:t>TC3</w:t>
            </w:r>
          </w:p>
        </w:tc>
      </w:tr>
    </w:tbl>
    <w:p w14:paraId="5FA4B9E0" w14:textId="77777777" w:rsidR="006E2EAA" w:rsidRPr="006E2EAA" w:rsidRDefault="006E2EAA" w:rsidP="00A36689">
      <w:pPr>
        <w:spacing w:after="120" w:line="252" w:lineRule="auto"/>
        <w:rPr>
          <w:color w:val="0070C0"/>
          <w:shd w:val="pct15" w:color="auto" w:fill="FFFFFF"/>
          <w:lang w:val="en-US" w:eastAsia="zh-CN"/>
        </w:rPr>
      </w:pPr>
    </w:p>
    <w:p w14:paraId="5C0B8CAD" w14:textId="2AA03883" w:rsidR="00A36689" w:rsidRPr="00F20E59" w:rsidRDefault="00A36689" w:rsidP="00A36689">
      <w:pPr>
        <w:spacing w:after="120" w:line="252" w:lineRule="auto"/>
        <w:rPr>
          <w:rFonts w:eastAsia="DengXian"/>
          <w:kern w:val="2"/>
          <w:lang w:val="en-US" w:eastAsia="zh-CN"/>
        </w:rPr>
      </w:pPr>
      <w:r w:rsidRPr="00F20E59">
        <w:rPr>
          <w:color w:val="0070C0"/>
          <w:lang w:eastAsia="zh-CN"/>
        </w:rPr>
        <w:t>Proposals:</w:t>
      </w:r>
    </w:p>
    <w:p w14:paraId="38DA54AA" w14:textId="17261426" w:rsidR="00C02CDD" w:rsidRPr="00F20E59" w:rsidRDefault="00A36689" w:rsidP="00A36689">
      <w:pPr>
        <w:pStyle w:val="ListParagraph"/>
        <w:numPr>
          <w:ilvl w:val="0"/>
          <w:numId w:val="31"/>
        </w:numPr>
        <w:spacing w:after="120" w:line="252" w:lineRule="auto"/>
        <w:ind w:firstLineChars="0"/>
        <w:rPr>
          <w:color w:val="0070C0"/>
          <w:szCs w:val="24"/>
          <w:lang w:eastAsia="zh-CN"/>
        </w:rPr>
      </w:pPr>
      <w:bookmarkStart w:id="26" w:name="OLE_LINK17"/>
      <w:bookmarkStart w:id="27" w:name="OLE_LINK34"/>
      <w:bookmarkEnd w:id="25"/>
      <w:r w:rsidRPr="00F20E59">
        <w:rPr>
          <w:rFonts w:eastAsia="DengXian"/>
          <w:kern w:val="2"/>
          <w:lang w:val="en-US" w:eastAsia="zh-CN"/>
        </w:rPr>
        <w:t xml:space="preserve">Proposal 1: Define </w:t>
      </w:r>
      <w:r w:rsidR="00F20E59">
        <w:rPr>
          <w:rFonts w:eastAsia="DengXian"/>
          <w:kern w:val="2"/>
          <w:lang w:val="en-US" w:eastAsia="zh-CN"/>
        </w:rPr>
        <w:t xml:space="preserve">only TC1. (Nokia) </w:t>
      </w:r>
    </w:p>
    <w:p w14:paraId="13577695" w14:textId="7D1E1345" w:rsidR="00A36689" w:rsidRPr="00F20E59" w:rsidRDefault="00A36689" w:rsidP="00A36689">
      <w:pPr>
        <w:pStyle w:val="ListParagraph"/>
        <w:numPr>
          <w:ilvl w:val="0"/>
          <w:numId w:val="31"/>
        </w:numPr>
        <w:spacing w:after="120" w:line="252" w:lineRule="auto"/>
        <w:ind w:firstLineChars="0"/>
        <w:rPr>
          <w:rFonts w:eastAsia="DengXian"/>
          <w:kern w:val="2"/>
          <w:lang w:val="en-US" w:eastAsia="zh-CN"/>
        </w:rPr>
      </w:pPr>
      <w:bookmarkStart w:id="28" w:name="OLE_LINK35"/>
      <w:bookmarkEnd w:id="26"/>
      <w:r w:rsidRPr="00F20E59">
        <w:rPr>
          <w:rFonts w:eastAsia="DengXian"/>
          <w:kern w:val="2"/>
          <w:lang w:val="en-US" w:eastAsia="zh-CN"/>
        </w:rPr>
        <w:t xml:space="preserve">Proposal </w:t>
      </w:r>
      <w:r w:rsidR="00F20E59">
        <w:rPr>
          <w:rFonts w:eastAsia="DengXian"/>
          <w:kern w:val="2"/>
          <w:lang w:val="en-US" w:eastAsia="zh-CN"/>
        </w:rPr>
        <w:t>2</w:t>
      </w:r>
      <w:r w:rsidRPr="00F20E59">
        <w:rPr>
          <w:rFonts w:eastAsia="DengXian"/>
          <w:kern w:val="2"/>
          <w:lang w:val="en-US" w:eastAsia="zh-CN"/>
        </w:rPr>
        <w:t xml:space="preserve">: </w:t>
      </w:r>
      <w:bookmarkStart w:id="29" w:name="OLE_LINK27"/>
      <w:r w:rsidRPr="00F20E59">
        <w:rPr>
          <w:rFonts w:eastAsia="DengXian"/>
          <w:kern w:val="2"/>
          <w:lang w:val="en-US" w:eastAsia="zh-CN"/>
        </w:rPr>
        <w:t xml:space="preserve">Define </w:t>
      </w:r>
      <w:bookmarkEnd w:id="29"/>
      <w:r w:rsidR="00F20E59">
        <w:rPr>
          <w:rFonts w:eastAsia="DengXian"/>
          <w:kern w:val="2"/>
          <w:lang w:val="en-US" w:eastAsia="zh-CN"/>
        </w:rPr>
        <w:t>TC1 and TC2. (Ericsson, MTK)</w:t>
      </w:r>
    </w:p>
    <w:bookmarkEnd w:id="27"/>
    <w:p w14:paraId="4E562AAC" w14:textId="3E8B3286" w:rsidR="0058231C" w:rsidRPr="00F20E59" w:rsidRDefault="0058231C" w:rsidP="00A36689">
      <w:pPr>
        <w:pStyle w:val="ListParagraph"/>
        <w:numPr>
          <w:ilvl w:val="0"/>
          <w:numId w:val="31"/>
        </w:numPr>
        <w:spacing w:after="120" w:line="252" w:lineRule="auto"/>
        <w:ind w:firstLineChars="0"/>
        <w:rPr>
          <w:rFonts w:eastAsia="DengXian"/>
          <w:kern w:val="2"/>
          <w:lang w:val="en-US" w:eastAsia="zh-CN"/>
        </w:rPr>
      </w:pPr>
      <w:r w:rsidRPr="00F20E59">
        <w:rPr>
          <w:rFonts w:eastAsia="DengXian"/>
          <w:kern w:val="2"/>
          <w:lang w:val="en-US" w:eastAsia="zh-CN"/>
        </w:rPr>
        <w:lastRenderedPageBreak/>
        <w:t xml:space="preserve">Proposal </w:t>
      </w:r>
      <w:r w:rsidR="00F20E59">
        <w:rPr>
          <w:rFonts w:eastAsia="DengXian"/>
          <w:kern w:val="2"/>
          <w:lang w:val="en-US" w:eastAsia="zh-CN"/>
        </w:rPr>
        <w:t>3</w:t>
      </w:r>
      <w:r w:rsidRPr="00F20E59">
        <w:rPr>
          <w:rFonts w:eastAsia="DengXian"/>
          <w:kern w:val="2"/>
          <w:lang w:val="en-US" w:eastAsia="zh-CN"/>
        </w:rPr>
        <w:t>:</w:t>
      </w:r>
      <w:r w:rsidR="00F20E59">
        <w:rPr>
          <w:rFonts w:eastAsia="DengXian"/>
          <w:kern w:val="2"/>
          <w:lang w:val="en-US" w:eastAsia="zh-CN"/>
        </w:rPr>
        <w:t xml:space="preserve"> Define TC1, TC2, and TC3. (CMCC)</w:t>
      </w:r>
    </w:p>
    <w:bookmarkEnd w:id="28"/>
    <w:p w14:paraId="21905600" w14:textId="77777777" w:rsidR="00F20E59" w:rsidRDefault="00F20E59" w:rsidP="00F20E59">
      <w:pPr>
        <w:spacing w:after="0"/>
        <w:rPr>
          <w:color w:val="0070C0"/>
          <w:szCs w:val="24"/>
          <w:lang w:eastAsia="zh-CN"/>
        </w:rPr>
      </w:pPr>
    </w:p>
    <w:p w14:paraId="12F14F81" w14:textId="274DA980" w:rsidR="002707F8" w:rsidRPr="002707F8" w:rsidRDefault="00F20E59" w:rsidP="00F20E59">
      <w:pPr>
        <w:spacing w:after="0"/>
        <w:rPr>
          <w:color w:val="0070C0"/>
          <w:szCs w:val="24"/>
          <w:lang w:eastAsia="zh-CN"/>
        </w:rPr>
      </w:pPr>
      <w:r>
        <w:rPr>
          <w:color w:val="0070C0"/>
          <w:szCs w:val="24"/>
          <w:lang w:eastAsia="zh-CN"/>
        </w:rPr>
        <w:t>Moderator’s comment</w:t>
      </w:r>
      <w:r w:rsidRPr="00F20E59">
        <w:rPr>
          <w:color w:val="0070C0"/>
          <w:szCs w:val="24"/>
          <w:lang w:eastAsia="zh-CN"/>
        </w:rPr>
        <w:t>:</w:t>
      </w:r>
      <w:r>
        <w:rPr>
          <w:color w:val="0070C0"/>
          <w:szCs w:val="24"/>
          <w:lang w:eastAsia="zh-CN"/>
        </w:rPr>
        <w:t xml:space="preserve"> </w:t>
      </w:r>
      <w:r w:rsidR="002707F8" w:rsidRPr="00A86349">
        <w:rPr>
          <w:color w:val="0070C0"/>
          <w:szCs w:val="24"/>
          <w:lang w:eastAsia="zh-CN"/>
        </w:rPr>
        <w:t>Since earlier RACH tests (without skipping Msg1/2) already verify the UE’s selection of enhanced vs. normal coverage</w:t>
      </w:r>
      <w:r w:rsidR="00585E0C" w:rsidRPr="00585E0C">
        <w:rPr>
          <w:rFonts w:hint="eastAsia"/>
          <w:color w:val="0070C0"/>
          <w:szCs w:val="24"/>
          <w:lang w:eastAsia="zh-CN"/>
        </w:rPr>
        <w:t xml:space="preserve"> </w:t>
      </w:r>
      <w:r w:rsidR="00585E0C" w:rsidRPr="00585E0C">
        <w:rPr>
          <w:color w:val="0070C0"/>
          <w:szCs w:val="24"/>
          <w:lang w:eastAsia="zh-CN"/>
        </w:rPr>
        <w:t>and timing accuracy</w:t>
      </w:r>
      <w:r w:rsidR="00585E0C">
        <w:rPr>
          <w:color w:val="0070C0"/>
          <w:szCs w:val="24"/>
          <w:lang w:eastAsia="zh-CN"/>
        </w:rPr>
        <w:t>, including on</w:t>
      </w:r>
      <w:r w:rsidR="002707F8" w:rsidRPr="00A86349">
        <w:rPr>
          <w:color w:val="0070C0"/>
          <w:szCs w:val="24"/>
          <w:lang w:eastAsia="zh-CN"/>
        </w:rPr>
        <w:t xml:space="preserve"> the non‑anchor carrie</w:t>
      </w:r>
      <w:r w:rsidR="00585E0C">
        <w:rPr>
          <w:color w:val="0070C0"/>
          <w:szCs w:val="24"/>
          <w:lang w:eastAsia="zh-CN"/>
        </w:rPr>
        <w:t>r, and this test target is to verify CB-Msg3-EDT procedure, e.g. replica transmission</w:t>
      </w:r>
      <w:r w:rsidR="00FC5759">
        <w:rPr>
          <w:color w:val="0070C0"/>
          <w:szCs w:val="24"/>
          <w:lang w:eastAsia="zh-CN"/>
        </w:rPr>
        <w:t>s</w:t>
      </w:r>
      <w:r w:rsidR="00585E0C">
        <w:rPr>
          <w:color w:val="0070C0"/>
          <w:szCs w:val="24"/>
          <w:lang w:eastAsia="zh-CN"/>
        </w:rPr>
        <w:t xml:space="preserve"> and reattempt</w:t>
      </w:r>
      <w:r w:rsidR="00FC5759">
        <w:rPr>
          <w:color w:val="0070C0"/>
          <w:szCs w:val="24"/>
          <w:lang w:eastAsia="zh-CN"/>
        </w:rPr>
        <w:t>s</w:t>
      </w:r>
      <w:r w:rsidR="00585E0C">
        <w:rPr>
          <w:color w:val="0070C0"/>
          <w:szCs w:val="24"/>
          <w:lang w:eastAsia="zh-CN"/>
        </w:rPr>
        <w:t>, we</w:t>
      </w:r>
      <w:r w:rsidR="002707F8" w:rsidRPr="00A86349">
        <w:rPr>
          <w:color w:val="0070C0"/>
          <w:szCs w:val="24"/>
          <w:lang w:eastAsia="zh-CN"/>
        </w:rPr>
        <w:t xml:space="preserve"> may </w:t>
      </w:r>
      <w:r w:rsidR="00585E0C">
        <w:rPr>
          <w:color w:val="0070C0"/>
          <w:szCs w:val="24"/>
          <w:lang w:eastAsia="zh-CN"/>
        </w:rPr>
        <w:t>not need to include all test cases</w:t>
      </w:r>
      <w:r w:rsidR="002707F8" w:rsidRPr="00A86349">
        <w:rPr>
          <w:color w:val="0070C0"/>
          <w:szCs w:val="24"/>
          <w:lang w:eastAsia="zh-CN"/>
        </w:rPr>
        <w:t>.</w:t>
      </w:r>
    </w:p>
    <w:p w14:paraId="085EC319" w14:textId="77777777" w:rsidR="00A36689" w:rsidRPr="00585E0C" w:rsidRDefault="00A36689" w:rsidP="00A36689">
      <w:pPr>
        <w:spacing w:after="120" w:line="252" w:lineRule="auto"/>
        <w:rPr>
          <w:rFonts w:eastAsia="DengXian"/>
          <w:kern w:val="2"/>
          <w:lang w:eastAsia="zh-CN"/>
        </w:rPr>
      </w:pPr>
    </w:p>
    <w:p w14:paraId="4843DF42" w14:textId="77777777" w:rsidR="0058231C" w:rsidRPr="00F20E59" w:rsidRDefault="0058231C" w:rsidP="0058231C">
      <w:pPr>
        <w:spacing w:after="0"/>
        <w:rPr>
          <w:color w:val="0070C0"/>
          <w:szCs w:val="24"/>
          <w:lang w:eastAsia="zh-CN"/>
        </w:rPr>
      </w:pPr>
      <w:bookmarkStart w:id="30" w:name="OLE_LINK38"/>
      <w:r w:rsidRPr="00F20E59">
        <w:rPr>
          <w:color w:val="0070C0"/>
          <w:szCs w:val="24"/>
          <w:lang w:eastAsia="zh-CN"/>
        </w:rPr>
        <w:t xml:space="preserve">Recommended WF: </w:t>
      </w:r>
    </w:p>
    <w:bookmarkEnd w:id="30"/>
    <w:p w14:paraId="1D9AC8DB" w14:textId="79C25529" w:rsidR="00A36689" w:rsidRPr="003C1358" w:rsidRDefault="003C1358" w:rsidP="003C1358">
      <w:pPr>
        <w:pStyle w:val="ListParagraph"/>
        <w:numPr>
          <w:ilvl w:val="0"/>
          <w:numId w:val="41"/>
        </w:numPr>
        <w:spacing w:after="120" w:line="252" w:lineRule="auto"/>
        <w:ind w:firstLineChars="0"/>
        <w:rPr>
          <w:rFonts w:eastAsia="DengXian"/>
          <w:kern w:val="2"/>
          <w:shd w:val="pct15" w:color="auto" w:fill="FFFFFF"/>
          <w:lang w:val="en-US" w:eastAsia="zh-CN"/>
        </w:rPr>
      </w:pPr>
      <w:r w:rsidRPr="003C1358">
        <w:rPr>
          <w:rFonts w:eastAsia="DengXian"/>
          <w:kern w:val="2"/>
          <w:lang w:val="en-US" w:eastAsia="zh-CN"/>
        </w:rPr>
        <w:t>discuss whether Proposal 1 is acceptable.</w:t>
      </w:r>
    </w:p>
    <w:p w14:paraId="52395AAB" w14:textId="2B585DEA" w:rsidR="007133C0" w:rsidRDefault="007133C0" w:rsidP="007133C0">
      <w:pPr>
        <w:pStyle w:val="Heading4"/>
        <w:numPr>
          <w:ilvl w:val="0"/>
          <w:numId w:val="0"/>
        </w:numPr>
        <w:rPr>
          <w:rFonts w:ascii="Times New Roman" w:hAnsi="Times New Roman"/>
          <w:u w:val="single"/>
          <w:lang w:val="en-US"/>
        </w:rPr>
      </w:pPr>
      <w:r>
        <w:rPr>
          <w:rFonts w:ascii="Times New Roman" w:hAnsi="Times New Roman"/>
          <w:u w:val="single"/>
          <w:lang w:val="en-US"/>
        </w:rPr>
        <w:t>Issue 2-</w:t>
      </w:r>
      <w:r w:rsidR="00386FAC">
        <w:rPr>
          <w:rFonts w:ascii="Times New Roman" w:hAnsi="Times New Roman"/>
          <w:u w:val="single"/>
          <w:lang w:val="en-US"/>
        </w:rPr>
        <w:t>2</w:t>
      </w:r>
      <w:r>
        <w:rPr>
          <w:rFonts w:ascii="Times New Roman" w:hAnsi="Times New Roman"/>
          <w:u w:val="single"/>
          <w:lang w:val="en-US"/>
        </w:rPr>
        <w:t xml:space="preserve">: Test </w:t>
      </w:r>
      <w:r w:rsidR="00386FAC">
        <w:rPr>
          <w:rFonts w:ascii="Times New Roman" w:hAnsi="Times New Roman"/>
          <w:u w:val="single"/>
          <w:lang w:val="en-US"/>
        </w:rPr>
        <w:t>procedure</w:t>
      </w:r>
    </w:p>
    <w:p w14:paraId="5A6A1503" w14:textId="1750EE0D" w:rsidR="00F20E59" w:rsidRPr="00F20E59" w:rsidRDefault="00F20E59" w:rsidP="00A36689">
      <w:pPr>
        <w:spacing w:after="120" w:line="252" w:lineRule="auto"/>
        <w:rPr>
          <w:rFonts w:eastAsia="DengXian"/>
          <w:kern w:val="2"/>
          <w:lang w:val="en-US" w:eastAsia="zh-CN"/>
        </w:rPr>
      </w:pPr>
      <w:r>
        <w:rPr>
          <w:color w:val="0070C0"/>
          <w:lang w:eastAsia="zh-CN"/>
        </w:rPr>
        <w:t>Proposals:</w:t>
      </w:r>
    </w:p>
    <w:p w14:paraId="01216124" w14:textId="0A9653CE" w:rsidR="00F20E59" w:rsidRPr="00F20E59" w:rsidRDefault="00F20E59" w:rsidP="00F20E59">
      <w:pPr>
        <w:pStyle w:val="ListParagraph"/>
        <w:numPr>
          <w:ilvl w:val="0"/>
          <w:numId w:val="39"/>
        </w:numPr>
        <w:spacing w:before="60" w:after="60"/>
        <w:ind w:firstLineChars="0"/>
        <w:jc w:val="both"/>
        <w:rPr>
          <w:bCs/>
          <w:lang w:val="en-US" w:eastAsia="zh-CN"/>
        </w:rPr>
      </w:pPr>
      <w:r w:rsidRPr="00F20E59">
        <w:rPr>
          <w:bCs/>
          <w:lang w:val="en-US" w:eastAsia="zh-CN"/>
        </w:rPr>
        <w:t xml:space="preserve">Proposal </w:t>
      </w:r>
      <w:r>
        <w:rPr>
          <w:bCs/>
          <w:lang w:val="en-US" w:eastAsia="zh-CN"/>
        </w:rPr>
        <w:t>1 (CMCC)</w:t>
      </w:r>
      <w:r w:rsidRPr="00F20E59">
        <w:rPr>
          <w:bCs/>
          <w:lang w:val="en-US" w:eastAsia="zh-CN"/>
        </w:rPr>
        <w:t>: Set up 2 CE level in the test, add CB-Msg3 EDT configuration as defined in CB-Msg3-ConfigSIB-NB-r19</w:t>
      </w:r>
    </w:p>
    <w:p w14:paraId="78984178" w14:textId="452F9095" w:rsidR="00F20E59" w:rsidRPr="00F20E59" w:rsidRDefault="00F20E59" w:rsidP="00F20E59">
      <w:pPr>
        <w:pStyle w:val="ListParagraph"/>
        <w:numPr>
          <w:ilvl w:val="0"/>
          <w:numId w:val="39"/>
        </w:numPr>
        <w:spacing w:before="60" w:after="60"/>
        <w:ind w:firstLineChars="0"/>
        <w:jc w:val="both"/>
        <w:rPr>
          <w:bCs/>
          <w:lang w:val="en-US" w:eastAsia="zh-CN"/>
        </w:rPr>
      </w:pPr>
      <w:r w:rsidRPr="00F20E59">
        <w:rPr>
          <w:bCs/>
          <w:lang w:val="en-US" w:eastAsia="zh-CN"/>
        </w:rPr>
        <w:t xml:space="preserve">Proposal </w:t>
      </w:r>
      <w:r>
        <w:rPr>
          <w:bCs/>
          <w:lang w:val="en-US" w:eastAsia="zh-CN"/>
        </w:rPr>
        <w:t>2 (CMCC</w:t>
      </w:r>
      <w:r w:rsidRPr="00F20E59">
        <w:rPr>
          <w:bCs/>
          <w:lang w:val="en-US" w:eastAsia="zh-CN"/>
        </w:rPr>
        <w:t>):  In order to trigger CB-Msg3, conditions for initiating CB-Msg3 EDT in NTN shall be met at first as defined in TS 36.331 5.3.3.1x.</w:t>
      </w:r>
    </w:p>
    <w:p w14:paraId="219A4C62" w14:textId="42B46550" w:rsidR="00F20E59" w:rsidRPr="00F20E59" w:rsidRDefault="00F20E59" w:rsidP="00F20E59">
      <w:pPr>
        <w:pStyle w:val="ListParagraph"/>
        <w:numPr>
          <w:ilvl w:val="0"/>
          <w:numId w:val="39"/>
        </w:numPr>
        <w:spacing w:after="120" w:line="252" w:lineRule="auto"/>
        <w:ind w:firstLineChars="0"/>
        <w:rPr>
          <w:rFonts w:eastAsia="DengXian"/>
          <w:bCs/>
          <w:kern w:val="2"/>
          <w:shd w:val="pct15" w:color="auto" w:fill="FFFFFF"/>
          <w:lang w:val="en-US" w:eastAsia="zh-CN"/>
        </w:rPr>
      </w:pPr>
      <w:r w:rsidRPr="00F20E59">
        <w:rPr>
          <w:bCs/>
          <w:lang w:val="en-US" w:eastAsia="zh-CN"/>
        </w:rPr>
        <w:t>Proposal 3 (CMCC):  In order to test correct UE behavior of replica transmission and re-attempt a CB-Msg3 transmission, the System Simulator shall transmit a CB-Msg4 over CB-RNTI after 2 CB-Msg3 transmission attempts.</w:t>
      </w:r>
    </w:p>
    <w:p w14:paraId="76B299CF" w14:textId="77777777" w:rsidR="00F20E59" w:rsidRDefault="00F20E59" w:rsidP="00F20E59">
      <w:pPr>
        <w:spacing w:after="120" w:line="252" w:lineRule="auto"/>
        <w:rPr>
          <w:rFonts w:eastAsia="DengXian"/>
          <w:bCs/>
          <w:kern w:val="2"/>
          <w:shd w:val="pct15" w:color="auto" w:fill="FFFFFF"/>
          <w:lang w:val="en-US" w:eastAsia="zh-CN"/>
        </w:rPr>
      </w:pPr>
    </w:p>
    <w:p w14:paraId="7E2307DC" w14:textId="77777777" w:rsidR="00F20E59" w:rsidRDefault="00F20E59" w:rsidP="00F20E59">
      <w:pPr>
        <w:spacing w:after="0"/>
        <w:rPr>
          <w:color w:val="0070C0"/>
          <w:szCs w:val="24"/>
          <w:lang w:eastAsia="zh-CN"/>
        </w:rPr>
      </w:pPr>
      <w:r>
        <w:rPr>
          <w:color w:val="0070C0"/>
          <w:szCs w:val="24"/>
          <w:lang w:eastAsia="zh-CN"/>
        </w:rPr>
        <w:t xml:space="preserve">Recommended WF: </w:t>
      </w:r>
    </w:p>
    <w:p w14:paraId="06C61DF6" w14:textId="628AC0A2" w:rsidR="00F20E59" w:rsidRPr="003C1358" w:rsidRDefault="003C1358" w:rsidP="003C1358">
      <w:pPr>
        <w:pStyle w:val="ListParagraph"/>
        <w:numPr>
          <w:ilvl w:val="0"/>
          <w:numId w:val="41"/>
        </w:numPr>
        <w:spacing w:after="120" w:line="252" w:lineRule="auto"/>
        <w:ind w:firstLineChars="0"/>
        <w:rPr>
          <w:rFonts w:eastAsia="DengXian"/>
          <w:kern w:val="2"/>
          <w:lang w:val="en-US" w:eastAsia="zh-CN"/>
        </w:rPr>
      </w:pPr>
      <w:r w:rsidRPr="003C1358">
        <w:rPr>
          <w:rFonts w:eastAsia="DengXian"/>
          <w:kern w:val="2"/>
          <w:lang w:val="en-US" w:eastAsia="zh-CN"/>
        </w:rPr>
        <w:t xml:space="preserve">discuss whether </w:t>
      </w:r>
      <w:r w:rsidR="00011F97">
        <w:rPr>
          <w:rFonts w:eastAsia="DengXian"/>
          <w:kern w:val="2"/>
          <w:lang w:val="en-US" w:eastAsia="zh-CN"/>
        </w:rPr>
        <w:t>p</w:t>
      </w:r>
      <w:r w:rsidRPr="003C1358">
        <w:rPr>
          <w:rFonts w:eastAsia="DengXian"/>
          <w:kern w:val="2"/>
          <w:lang w:val="en-US" w:eastAsia="zh-CN"/>
        </w:rPr>
        <w:t>roposal</w:t>
      </w:r>
      <w:r>
        <w:rPr>
          <w:rFonts w:eastAsia="DengXian"/>
          <w:kern w:val="2"/>
          <w:lang w:val="en-US" w:eastAsia="zh-CN"/>
        </w:rPr>
        <w:t>s</w:t>
      </w:r>
      <w:r w:rsidRPr="003C1358">
        <w:rPr>
          <w:rFonts w:eastAsia="DengXian"/>
          <w:kern w:val="2"/>
          <w:lang w:val="en-US" w:eastAsia="zh-CN"/>
        </w:rPr>
        <w:t xml:space="preserve"> </w:t>
      </w:r>
      <w:r>
        <w:rPr>
          <w:rFonts w:eastAsia="DengXian"/>
          <w:kern w:val="2"/>
          <w:lang w:val="en-US" w:eastAsia="zh-CN"/>
        </w:rPr>
        <w:t>are</w:t>
      </w:r>
      <w:r w:rsidRPr="003C1358">
        <w:rPr>
          <w:rFonts w:eastAsia="DengXian"/>
          <w:kern w:val="2"/>
          <w:lang w:val="en-US" w:eastAsia="zh-CN"/>
        </w:rPr>
        <w:t xml:space="preserve"> acceptable.</w:t>
      </w:r>
    </w:p>
    <w:sectPr w:rsidR="00F20E59" w:rsidRPr="003C135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84BA" w14:textId="77777777" w:rsidR="00AF4732" w:rsidRDefault="00AF4732">
      <w:r>
        <w:separator/>
      </w:r>
    </w:p>
  </w:endnote>
  <w:endnote w:type="continuationSeparator" w:id="0">
    <w:p w14:paraId="2FAE6CEA" w14:textId="77777777" w:rsidR="00AF4732" w:rsidRDefault="00AF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altName w:val="微软雅黑"/>
    <w:panose1 w:val="020B0503020204020204"/>
    <w:charset w:val="86"/>
    <w:family w:val="auto"/>
    <w:pitch w:val="default"/>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1BE3B" w14:textId="77777777" w:rsidR="00AF4732" w:rsidRDefault="00AF4732">
      <w:r>
        <w:separator/>
      </w:r>
    </w:p>
  </w:footnote>
  <w:footnote w:type="continuationSeparator" w:id="0">
    <w:p w14:paraId="3385444D" w14:textId="77777777" w:rsidR="00AF4732" w:rsidRDefault="00AF47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34104"/>
    <w:multiLevelType w:val="singleLevel"/>
    <w:tmpl w:val="80434104"/>
    <w:lvl w:ilvl="0">
      <w:start w:val="1"/>
      <w:numFmt w:val="bullet"/>
      <w:lvlText w:val="•"/>
      <w:lvlJc w:val="left"/>
      <w:pPr>
        <w:tabs>
          <w:tab w:val="left" w:pos="420"/>
        </w:tabs>
        <w:ind w:left="840" w:hanging="420"/>
      </w:pPr>
      <w:rPr>
        <w:rFonts w:ascii="Microsoft YaHei" w:eastAsia="Microsoft YaHei" w:hAnsi="Microsoft YaHei" w:cs="Microsoft YaHei" w:hint="default"/>
      </w:rPr>
    </w:lvl>
  </w:abstractNum>
  <w:abstractNum w:abstractNumId="1" w15:restartNumberingAfterBreak="0">
    <w:nsid w:val="06F17DDD"/>
    <w:multiLevelType w:val="hybridMultilevel"/>
    <w:tmpl w:val="9DA0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86E71"/>
    <w:multiLevelType w:val="hybridMultilevel"/>
    <w:tmpl w:val="63D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4BCD"/>
    <w:multiLevelType w:val="hybridMultilevel"/>
    <w:tmpl w:val="126C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D41BE"/>
    <w:multiLevelType w:val="hybridMultilevel"/>
    <w:tmpl w:val="9F3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559D5"/>
    <w:multiLevelType w:val="hybridMultilevel"/>
    <w:tmpl w:val="F462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34166"/>
    <w:multiLevelType w:val="hybridMultilevel"/>
    <w:tmpl w:val="2E3074D4"/>
    <w:lvl w:ilvl="0" w:tplc="5C42E1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71528"/>
    <w:multiLevelType w:val="hybridMultilevel"/>
    <w:tmpl w:val="BEBE1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B42241"/>
    <w:multiLevelType w:val="hybridMultilevel"/>
    <w:tmpl w:val="BC943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21048C"/>
    <w:multiLevelType w:val="hybridMultilevel"/>
    <w:tmpl w:val="408A7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342414E"/>
    <w:multiLevelType w:val="multilevel"/>
    <w:tmpl w:val="3342414E"/>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346F409B"/>
    <w:multiLevelType w:val="hybridMultilevel"/>
    <w:tmpl w:val="970411AA"/>
    <w:lvl w:ilvl="0" w:tplc="5C42E1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3E12"/>
    <w:multiLevelType w:val="hybridMultilevel"/>
    <w:tmpl w:val="0EB6A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53AA0B5C"/>
    <w:lvl w:ilvl="0">
      <w:numFmt w:val="decimal"/>
      <w:pStyle w:val="Heading1"/>
      <w:lvlText w:val="%1"/>
      <w:lvlJc w:val="left"/>
      <w:pPr>
        <w:ind w:left="440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901B8D"/>
    <w:multiLevelType w:val="hybridMultilevel"/>
    <w:tmpl w:val="DDE0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12E6F"/>
    <w:multiLevelType w:val="hybridMultilevel"/>
    <w:tmpl w:val="3C8E6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3543B2"/>
    <w:multiLevelType w:val="multilevel"/>
    <w:tmpl w:val="713543B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3293961"/>
    <w:multiLevelType w:val="hybridMultilevel"/>
    <w:tmpl w:val="9A5AF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44040C"/>
    <w:multiLevelType w:val="hybridMultilevel"/>
    <w:tmpl w:val="AEC8B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9848061">
    <w:abstractNumId w:val="15"/>
  </w:num>
  <w:num w:numId="2" w16cid:durableId="1570577894">
    <w:abstractNumId w:val="4"/>
  </w:num>
  <w:num w:numId="3" w16cid:durableId="2100707861">
    <w:abstractNumId w:val="18"/>
  </w:num>
  <w:num w:numId="4" w16cid:durableId="1937595597">
    <w:abstractNumId w:val="9"/>
  </w:num>
  <w:num w:numId="5" w16cid:durableId="431049356">
    <w:abstractNumId w:val="22"/>
  </w:num>
  <w:num w:numId="6" w16cid:durableId="1415320437">
    <w:abstractNumId w:val="4"/>
  </w:num>
  <w:num w:numId="7" w16cid:durableId="62874123">
    <w:abstractNumId w:val="16"/>
  </w:num>
  <w:num w:numId="8" w16cid:durableId="438262753">
    <w:abstractNumId w:val="21"/>
  </w:num>
  <w:num w:numId="9" w16cid:durableId="1548954756">
    <w:abstractNumId w:val="19"/>
  </w:num>
  <w:num w:numId="10" w16cid:durableId="862942618">
    <w:abstractNumId w:val="3"/>
  </w:num>
  <w:num w:numId="11" w16cid:durableId="176190713">
    <w:abstractNumId w:val="3"/>
  </w:num>
  <w:num w:numId="12" w16cid:durableId="95560048">
    <w:abstractNumId w:val="2"/>
  </w:num>
  <w:num w:numId="13" w16cid:durableId="212080470">
    <w:abstractNumId w:val="25"/>
  </w:num>
  <w:num w:numId="14" w16cid:durableId="15538873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54625141">
    <w:abstractNumId w:val="3"/>
  </w:num>
  <w:num w:numId="16" w16cid:durableId="165560761">
    <w:abstractNumId w:val="6"/>
  </w:num>
  <w:num w:numId="17" w16cid:durableId="1502085958">
    <w:abstractNumId w:val="16"/>
  </w:num>
  <w:num w:numId="18" w16cid:durableId="401954201">
    <w:abstractNumId w:val="25"/>
  </w:num>
  <w:num w:numId="19" w16cid:durableId="1874875866">
    <w:abstractNumId w:val="12"/>
  </w:num>
  <w:num w:numId="20" w16cid:durableId="1152024328">
    <w:abstractNumId w:val="0"/>
  </w:num>
  <w:num w:numId="21" w16cid:durableId="598222206">
    <w:abstractNumId w:val="24"/>
  </w:num>
  <w:num w:numId="22" w16cid:durableId="1655719905">
    <w:abstractNumId w:val="16"/>
  </w:num>
  <w:num w:numId="23" w16cid:durableId="1271626310">
    <w:abstractNumId w:val="23"/>
  </w:num>
  <w:num w:numId="24" w16cid:durableId="1069423844">
    <w:abstractNumId w:val="0"/>
  </w:num>
  <w:num w:numId="25" w16cid:durableId="1986812585">
    <w:abstractNumId w:val="25"/>
  </w:num>
  <w:num w:numId="26" w16cid:durableId="940991335">
    <w:abstractNumId w:val="7"/>
  </w:num>
  <w:num w:numId="27" w16cid:durableId="1261832426">
    <w:abstractNumId w:val="7"/>
  </w:num>
  <w:num w:numId="28" w16cid:durableId="162088210">
    <w:abstractNumId w:val="1"/>
  </w:num>
  <w:num w:numId="29" w16cid:durableId="119238119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2724293">
    <w:abstractNumId w:val="15"/>
  </w:num>
  <w:num w:numId="31" w16cid:durableId="1991639822">
    <w:abstractNumId w:val="7"/>
  </w:num>
  <w:num w:numId="32" w16cid:durableId="1352217694">
    <w:abstractNumId w:val="16"/>
  </w:num>
  <w:num w:numId="33" w16cid:durableId="1162164271">
    <w:abstractNumId w:val="7"/>
  </w:num>
  <w:num w:numId="34" w16cid:durableId="1806463918">
    <w:abstractNumId w:val="13"/>
  </w:num>
  <w:num w:numId="35" w16cid:durableId="1756978949">
    <w:abstractNumId w:val="13"/>
  </w:num>
  <w:num w:numId="36" w16cid:durableId="1569344281">
    <w:abstractNumId w:val="17"/>
  </w:num>
  <w:num w:numId="37" w16cid:durableId="331220459">
    <w:abstractNumId w:val="10"/>
  </w:num>
  <w:num w:numId="38" w16cid:durableId="54856240">
    <w:abstractNumId w:val="11"/>
  </w:num>
  <w:num w:numId="39" w16cid:durableId="326127831">
    <w:abstractNumId w:val="5"/>
  </w:num>
  <w:num w:numId="40" w16cid:durableId="1841962079">
    <w:abstractNumId w:val="8"/>
  </w:num>
  <w:num w:numId="41" w16cid:durableId="179262354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2B62"/>
    <w:rsid w:val="000038ED"/>
    <w:rsid w:val="00004165"/>
    <w:rsid w:val="00005B76"/>
    <w:rsid w:val="00010DAD"/>
    <w:rsid w:val="00011B95"/>
    <w:rsid w:val="00011CE7"/>
    <w:rsid w:val="00011F97"/>
    <w:rsid w:val="000163FA"/>
    <w:rsid w:val="00020C56"/>
    <w:rsid w:val="000212F5"/>
    <w:rsid w:val="000220D9"/>
    <w:rsid w:val="00023641"/>
    <w:rsid w:val="00023D0A"/>
    <w:rsid w:val="000248F9"/>
    <w:rsid w:val="00025830"/>
    <w:rsid w:val="00025E6A"/>
    <w:rsid w:val="000263EF"/>
    <w:rsid w:val="00026ACC"/>
    <w:rsid w:val="00026B64"/>
    <w:rsid w:val="00026E69"/>
    <w:rsid w:val="00027555"/>
    <w:rsid w:val="000278A0"/>
    <w:rsid w:val="000302D6"/>
    <w:rsid w:val="0003171D"/>
    <w:rsid w:val="00031862"/>
    <w:rsid w:val="00031C1D"/>
    <w:rsid w:val="00034137"/>
    <w:rsid w:val="00034BBE"/>
    <w:rsid w:val="00035B0D"/>
    <w:rsid w:val="00035C50"/>
    <w:rsid w:val="00035C80"/>
    <w:rsid w:val="0003622E"/>
    <w:rsid w:val="00036B14"/>
    <w:rsid w:val="000373A0"/>
    <w:rsid w:val="00040180"/>
    <w:rsid w:val="000419DB"/>
    <w:rsid w:val="000430D9"/>
    <w:rsid w:val="0004332C"/>
    <w:rsid w:val="00044304"/>
    <w:rsid w:val="00044E51"/>
    <w:rsid w:val="000457A1"/>
    <w:rsid w:val="00047A8F"/>
    <w:rsid w:val="00047AE1"/>
    <w:rsid w:val="00050001"/>
    <w:rsid w:val="000514CE"/>
    <w:rsid w:val="00052041"/>
    <w:rsid w:val="0005326A"/>
    <w:rsid w:val="000545E6"/>
    <w:rsid w:val="00054AAC"/>
    <w:rsid w:val="00055CA2"/>
    <w:rsid w:val="000576C4"/>
    <w:rsid w:val="00060866"/>
    <w:rsid w:val="0006266D"/>
    <w:rsid w:val="0006356E"/>
    <w:rsid w:val="00064A63"/>
    <w:rsid w:val="00065361"/>
    <w:rsid w:val="00065506"/>
    <w:rsid w:val="00065807"/>
    <w:rsid w:val="00066499"/>
    <w:rsid w:val="00067B25"/>
    <w:rsid w:val="00071CDF"/>
    <w:rsid w:val="00071D8D"/>
    <w:rsid w:val="00071F4D"/>
    <w:rsid w:val="0007382E"/>
    <w:rsid w:val="00074B90"/>
    <w:rsid w:val="00074FD9"/>
    <w:rsid w:val="000766E1"/>
    <w:rsid w:val="00076FB6"/>
    <w:rsid w:val="00077FF6"/>
    <w:rsid w:val="0008017E"/>
    <w:rsid w:val="00080A17"/>
    <w:rsid w:val="00080D82"/>
    <w:rsid w:val="00081512"/>
    <w:rsid w:val="00081692"/>
    <w:rsid w:val="00081895"/>
    <w:rsid w:val="000824E2"/>
    <w:rsid w:val="00082A4E"/>
    <w:rsid w:val="00082C46"/>
    <w:rsid w:val="00083B85"/>
    <w:rsid w:val="00084AA1"/>
    <w:rsid w:val="00085020"/>
    <w:rsid w:val="00085177"/>
    <w:rsid w:val="000851BF"/>
    <w:rsid w:val="00085A0E"/>
    <w:rsid w:val="00086993"/>
    <w:rsid w:val="000873DF"/>
    <w:rsid w:val="00087548"/>
    <w:rsid w:val="00087D59"/>
    <w:rsid w:val="000920A1"/>
    <w:rsid w:val="00092B73"/>
    <w:rsid w:val="00092DFF"/>
    <w:rsid w:val="00093876"/>
    <w:rsid w:val="00093E7E"/>
    <w:rsid w:val="00094405"/>
    <w:rsid w:val="00094484"/>
    <w:rsid w:val="00094980"/>
    <w:rsid w:val="00096145"/>
    <w:rsid w:val="0009639A"/>
    <w:rsid w:val="00096766"/>
    <w:rsid w:val="000A02BA"/>
    <w:rsid w:val="000A12FB"/>
    <w:rsid w:val="000A156A"/>
    <w:rsid w:val="000A1830"/>
    <w:rsid w:val="000A19DF"/>
    <w:rsid w:val="000A31F2"/>
    <w:rsid w:val="000A383E"/>
    <w:rsid w:val="000A4121"/>
    <w:rsid w:val="000A4AA3"/>
    <w:rsid w:val="000A550E"/>
    <w:rsid w:val="000A5D85"/>
    <w:rsid w:val="000A66DD"/>
    <w:rsid w:val="000A79A1"/>
    <w:rsid w:val="000A7C53"/>
    <w:rsid w:val="000A7CD2"/>
    <w:rsid w:val="000B0960"/>
    <w:rsid w:val="000B0C50"/>
    <w:rsid w:val="000B1A55"/>
    <w:rsid w:val="000B20BB"/>
    <w:rsid w:val="000B2EF6"/>
    <w:rsid w:val="000B2FA6"/>
    <w:rsid w:val="000B2FD4"/>
    <w:rsid w:val="000B302F"/>
    <w:rsid w:val="000B3F39"/>
    <w:rsid w:val="000B4385"/>
    <w:rsid w:val="000B4AA0"/>
    <w:rsid w:val="000C09FF"/>
    <w:rsid w:val="000C13F3"/>
    <w:rsid w:val="000C1A05"/>
    <w:rsid w:val="000C2053"/>
    <w:rsid w:val="000C2553"/>
    <w:rsid w:val="000C3480"/>
    <w:rsid w:val="000C38C3"/>
    <w:rsid w:val="000C4341"/>
    <w:rsid w:val="000C4549"/>
    <w:rsid w:val="000C5251"/>
    <w:rsid w:val="000C6A61"/>
    <w:rsid w:val="000C6CAB"/>
    <w:rsid w:val="000C6D7F"/>
    <w:rsid w:val="000D0345"/>
    <w:rsid w:val="000D09FD"/>
    <w:rsid w:val="000D19DE"/>
    <w:rsid w:val="000D23E8"/>
    <w:rsid w:val="000D2792"/>
    <w:rsid w:val="000D44FB"/>
    <w:rsid w:val="000D4D45"/>
    <w:rsid w:val="000D546C"/>
    <w:rsid w:val="000D5621"/>
    <w:rsid w:val="000D574B"/>
    <w:rsid w:val="000D6C76"/>
    <w:rsid w:val="000D6CFC"/>
    <w:rsid w:val="000D76E1"/>
    <w:rsid w:val="000E078A"/>
    <w:rsid w:val="000E1924"/>
    <w:rsid w:val="000E217C"/>
    <w:rsid w:val="000E29BF"/>
    <w:rsid w:val="000E29FB"/>
    <w:rsid w:val="000E537B"/>
    <w:rsid w:val="000E538B"/>
    <w:rsid w:val="000E57D0"/>
    <w:rsid w:val="000E5B8F"/>
    <w:rsid w:val="000E68F7"/>
    <w:rsid w:val="000E726D"/>
    <w:rsid w:val="000E7858"/>
    <w:rsid w:val="000F18A1"/>
    <w:rsid w:val="000F1A4D"/>
    <w:rsid w:val="000F213E"/>
    <w:rsid w:val="000F39CA"/>
    <w:rsid w:val="000F682C"/>
    <w:rsid w:val="001022E8"/>
    <w:rsid w:val="00105C1C"/>
    <w:rsid w:val="00106BAB"/>
    <w:rsid w:val="00107927"/>
    <w:rsid w:val="00110476"/>
    <w:rsid w:val="00110918"/>
    <w:rsid w:val="00110E26"/>
    <w:rsid w:val="00111321"/>
    <w:rsid w:val="001128E7"/>
    <w:rsid w:val="00113DE4"/>
    <w:rsid w:val="00113FAA"/>
    <w:rsid w:val="001147E2"/>
    <w:rsid w:val="00115DDE"/>
    <w:rsid w:val="00117594"/>
    <w:rsid w:val="00117BD6"/>
    <w:rsid w:val="001206C2"/>
    <w:rsid w:val="00120745"/>
    <w:rsid w:val="00121567"/>
    <w:rsid w:val="001217A9"/>
    <w:rsid w:val="00121978"/>
    <w:rsid w:val="00123335"/>
    <w:rsid w:val="00123422"/>
    <w:rsid w:val="00124B6A"/>
    <w:rsid w:val="00124FD8"/>
    <w:rsid w:val="00125C6D"/>
    <w:rsid w:val="001274AD"/>
    <w:rsid w:val="00127B2B"/>
    <w:rsid w:val="00130462"/>
    <w:rsid w:val="00131BC6"/>
    <w:rsid w:val="0013264B"/>
    <w:rsid w:val="00133121"/>
    <w:rsid w:val="00133C5E"/>
    <w:rsid w:val="00135D48"/>
    <w:rsid w:val="00136607"/>
    <w:rsid w:val="00136D4C"/>
    <w:rsid w:val="0013730F"/>
    <w:rsid w:val="00137A18"/>
    <w:rsid w:val="001404F3"/>
    <w:rsid w:val="00141376"/>
    <w:rsid w:val="00141C88"/>
    <w:rsid w:val="00142538"/>
    <w:rsid w:val="00142BB9"/>
    <w:rsid w:val="00144F96"/>
    <w:rsid w:val="00147C76"/>
    <w:rsid w:val="001506D7"/>
    <w:rsid w:val="00151EAC"/>
    <w:rsid w:val="0015205C"/>
    <w:rsid w:val="00152878"/>
    <w:rsid w:val="00152EB6"/>
    <w:rsid w:val="00153528"/>
    <w:rsid w:val="00154725"/>
    <w:rsid w:val="00154D1B"/>
    <w:rsid w:val="00154E68"/>
    <w:rsid w:val="00157238"/>
    <w:rsid w:val="00157D56"/>
    <w:rsid w:val="00160C5D"/>
    <w:rsid w:val="0016252E"/>
    <w:rsid w:val="00162548"/>
    <w:rsid w:val="00162FAE"/>
    <w:rsid w:val="00163866"/>
    <w:rsid w:val="00167CA6"/>
    <w:rsid w:val="00172183"/>
    <w:rsid w:val="0017219D"/>
    <w:rsid w:val="00173B4E"/>
    <w:rsid w:val="00174A48"/>
    <w:rsid w:val="001751AB"/>
    <w:rsid w:val="00175A3F"/>
    <w:rsid w:val="00176B6D"/>
    <w:rsid w:val="0017737E"/>
    <w:rsid w:val="00177794"/>
    <w:rsid w:val="00177D85"/>
    <w:rsid w:val="001801E3"/>
    <w:rsid w:val="00180E09"/>
    <w:rsid w:val="00181038"/>
    <w:rsid w:val="0018116C"/>
    <w:rsid w:val="00181396"/>
    <w:rsid w:val="00183271"/>
    <w:rsid w:val="00183502"/>
    <w:rsid w:val="001836E7"/>
    <w:rsid w:val="00183C1E"/>
    <w:rsid w:val="00183D4C"/>
    <w:rsid w:val="00183F6D"/>
    <w:rsid w:val="0018466E"/>
    <w:rsid w:val="00185A83"/>
    <w:rsid w:val="0018670E"/>
    <w:rsid w:val="00186798"/>
    <w:rsid w:val="00186F4F"/>
    <w:rsid w:val="00190356"/>
    <w:rsid w:val="001911B0"/>
    <w:rsid w:val="0019219A"/>
    <w:rsid w:val="00192519"/>
    <w:rsid w:val="00194C44"/>
    <w:rsid w:val="00195077"/>
    <w:rsid w:val="00195988"/>
    <w:rsid w:val="001A033F"/>
    <w:rsid w:val="001A08AA"/>
    <w:rsid w:val="001A1E22"/>
    <w:rsid w:val="001A2D20"/>
    <w:rsid w:val="001A3048"/>
    <w:rsid w:val="001A3475"/>
    <w:rsid w:val="001A3CE9"/>
    <w:rsid w:val="001A47D4"/>
    <w:rsid w:val="001A5602"/>
    <w:rsid w:val="001A59CB"/>
    <w:rsid w:val="001A670C"/>
    <w:rsid w:val="001B244F"/>
    <w:rsid w:val="001B2AC7"/>
    <w:rsid w:val="001B44EA"/>
    <w:rsid w:val="001B6793"/>
    <w:rsid w:val="001B7991"/>
    <w:rsid w:val="001B7A5A"/>
    <w:rsid w:val="001C1409"/>
    <w:rsid w:val="001C166A"/>
    <w:rsid w:val="001C2380"/>
    <w:rsid w:val="001C2587"/>
    <w:rsid w:val="001C2AE6"/>
    <w:rsid w:val="001C2EE6"/>
    <w:rsid w:val="001C39C0"/>
    <w:rsid w:val="001C4A89"/>
    <w:rsid w:val="001C5473"/>
    <w:rsid w:val="001C5DAF"/>
    <w:rsid w:val="001C6177"/>
    <w:rsid w:val="001C7BA2"/>
    <w:rsid w:val="001D0363"/>
    <w:rsid w:val="001D0BBE"/>
    <w:rsid w:val="001D12B4"/>
    <w:rsid w:val="001D165E"/>
    <w:rsid w:val="001D19D0"/>
    <w:rsid w:val="001D1B07"/>
    <w:rsid w:val="001D236A"/>
    <w:rsid w:val="001D4020"/>
    <w:rsid w:val="001D490C"/>
    <w:rsid w:val="001D498F"/>
    <w:rsid w:val="001D5110"/>
    <w:rsid w:val="001D554A"/>
    <w:rsid w:val="001D7B88"/>
    <w:rsid w:val="001D7D94"/>
    <w:rsid w:val="001E0A28"/>
    <w:rsid w:val="001E0D61"/>
    <w:rsid w:val="001E2DE0"/>
    <w:rsid w:val="001E4218"/>
    <w:rsid w:val="001E528C"/>
    <w:rsid w:val="001E6ABC"/>
    <w:rsid w:val="001E6C4D"/>
    <w:rsid w:val="001E6DB1"/>
    <w:rsid w:val="001E71B1"/>
    <w:rsid w:val="001E77FF"/>
    <w:rsid w:val="001E79F0"/>
    <w:rsid w:val="001F0497"/>
    <w:rsid w:val="001F0B20"/>
    <w:rsid w:val="001F22E6"/>
    <w:rsid w:val="001F2D8E"/>
    <w:rsid w:val="001F325B"/>
    <w:rsid w:val="001F5231"/>
    <w:rsid w:val="001F662D"/>
    <w:rsid w:val="00200A62"/>
    <w:rsid w:val="0020156F"/>
    <w:rsid w:val="00202CD9"/>
    <w:rsid w:val="00202E76"/>
    <w:rsid w:val="00202ED3"/>
    <w:rsid w:val="00203740"/>
    <w:rsid w:val="002042F2"/>
    <w:rsid w:val="0020508A"/>
    <w:rsid w:val="002065EC"/>
    <w:rsid w:val="0020775D"/>
    <w:rsid w:val="00207FB1"/>
    <w:rsid w:val="00210E56"/>
    <w:rsid w:val="00210FE3"/>
    <w:rsid w:val="00211180"/>
    <w:rsid w:val="0021119D"/>
    <w:rsid w:val="002115D8"/>
    <w:rsid w:val="00212E62"/>
    <w:rsid w:val="00213520"/>
    <w:rsid w:val="002138EA"/>
    <w:rsid w:val="002139EA"/>
    <w:rsid w:val="00213C42"/>
    <w:rsid w:val="00213F84"/>
    <w:rsid w:val="00214FBD"/>
    <w:rsid w:val="00215655"/>
    <w:rsid w:val="0021568A"/>
    <w:rsid w:val="00217565"/>
    <w:rsid w:val="002178F4"/>
    <w:rsid w:val="00221D42"/>
    <w:rsid w:val="00221E08"/>
    <w:rsid w:val="00221F13"/>
    <w:rsid w:val="00222897"/>
    <w:rsid w:val="00222B0C"/>
    <w:rsid w:val="00223EFE"/>
    <w:rsid w:val="002251E7"/>
    <w:rsid w:val="00226B46"/>
    <w:rsid w:val="00226B5D"/>
    <w:rsid w:val="002272BB"/>
    <w:rsid w:val="00233E82"/>
    <w:rsid w:val="00234B88"/>
    <w:rsid w:val="00235394"/>
    <w:rsid w:val="00235577"/>
    <w:rsid w:val="002371B2"/>
    <w:rsid w:val="00237DE2"/>
    <w:rsid w:val="002407D7"/>
    <w:rsid w:val="002424B0"/>
    <w:rsid w:val="00242D2C"/>
    <w:rsid w:val="00243229"/>
    <w:rsid w:val="002435CA"/>
    <w:rsid w:val="00243C5E"/>
    <w:rsid w:val="0024469F"/>
    <w:rsid w:val="00244EF3"/>
    <w:rsid w:val="00246243"/>
    <w:rsid w:val="00247C3A"/>
    <w:rsid w:val="002505C0"/>
    <w:rsid w:val="00250668"/>
    <w:rsid w:val="00250B5B"/>
    <w:rsid w:val="00251810"/>
    <w:rsid w:val="00252DB8"/>
    <w:rsid w:val="002537BC"/>
    <w:rsid w:val="00253BA2"/>
    <w:rsid w:val="00255496"/>
    <w:rsid w:val="00255C58"/>
    <w:rsid w:val="00257C77"/>
    <w:rsid w:val="00260EC7"/>
    <w:rsid w:val="00261539"/>
    <w:rsid w:val="0026179F"/>
    <w:rsid w:val="00262283"/>
    <w:rsid w:val="002636BD"/>
    <w:rsid w:val="0026520D"/>
    <w:rsid w:val="002663A8"/>
    <w:rsid w:val="002666AE"/>
    <w:rsid w:val="00266B49"/>
    <w:rsid w:val="002679C7"/>
    <w:rsid w:val="00267E8C"/>
    <w:rsid w:val="002707F8"/>
    <w:rsid w:val="002713AB"/>
    <w:rsid w:val="00272D21"/>
    <w:rsid w:val="00274E1A"/>
    <w:rsid w:val="00274E25"/>
    <w:rsid w:val="0027553B"/>
    <w:rsid w:val="0027569E"/>
    <w:rsid w:val="00276467"/>
    <w:rsid w:val="00276C1B"/>
    <w:rsid w:val="002775B1"/>
    <w:rsid w:val="002775B9"/>
    <w:rsid w:val="0028119A"/>
    <w:rsid w:val="002811C4"/>
    <w:rsid w:val="00281D1A"/>
    <w:rsid w:val="00282213"/>
    <w:rsid w:val="00284016"/>
    <w:rsid w:val="00284120"/>
    <w:rsid w:val="002841A9"/>
    <w:rsid w:val="00284941"/>
    <w:rsid w:val="002858BF"/>
    <w:rsid w:val="0028594E"/>
    <w:rsid w:val="00285D6C"/>
    <w:rsid w:val="00286B23"/>
    <w:rsid w:val="00287F51"/>
    <w:rsid w:val="00290212"/>
    <w:rsid w:val="00292159"/>
    <w:rsid w:val="00292DDF"/>
    <w:rsid w:val="002939AF"/>
    <w:rsid w:val="00294381"/>
    <w:rsid w:val="00294491"/>
    <w:rsid w:val="00294BDE"/>
    <w:rsid w:val="00295F13"/>
    <w:rsid w:val="0029719D"/>
    <w:rsid w:val="002973CC"/>
    <w:rsid w:val="00297455"/>
    <w:rsid w:val="002A0CED"/>
    <w:rsid w:val="002A1F79"/>
    <w:rsid w:val="002A2A11"/>
    <w:rsid w:val="002A3875"/>
    <w:rsid w:val="002A3C5D"/>
    <w:rsid w:val="002A46E8"/>
    <w:rsid w:val="002A4A04"/>
    <w:rsid w:val="002A4CD0"/>
    <w:rsid w:val="002A5B31"/>
    <w:rsid w:val="002A65C5"/>
    <w:rsid w:val="002A6B0F"/>
    <w:rsid w:val="002A6E29"/>
    <w:rsid w:val="002A7734"/>
    <w:rsid w:val="002A7DA6"/>
    <w:rsid w:val="002B0119"/>
    <w:rsid w:val="002B0E6C"/>
    <w:rsid w:val="002B19F6"/>
    <w:rsid w:val="002B1E4E"/>
    <w:rsid w:val="002B367B"/>
    <w:rsid w:val="002B403E"/>
    <w:rsid w:val="002B4622"/>
    <w:rsid w:val="002B516C"/>
    <w:rsid w:val="002B59A9"/>
    <w:rsid w:val="002B5E1D"/>
    <w:rsid w:val="002B60C1"/>
    <w:rsid w:val="002B6111"/>
    <w:rsid w:val="002B625A"/>
    <w:rsid w:val="002C08A6"/>
    <w:rsid w:val="002C18D1"/>
    <w:rsid w:val="002C2406"/>
    <w:rsid w:val="002C28F9"/>
    <w:rsid w:val="002C3F45"/>
    <w:rsid w:val="002C4B52"/>
    <w:rsid w:val="002C4FDE"/>
    <w:rsid w:val="002C5689"/>
    <w:rsid w:val="002C61AF"/>
    <w:rsid w:val="002C7046"/>
    <w:rsid w:val="002D03E5"/>
    <w:rsid w:val="002D1341"/>
    <w:rsid w:val="002D1DD6"/>
    <w:rsid w:val="002D2FC2"/>
    <w:rsid w:val="002D36EB"/>
    <w:rsid w:val="002D5793"/>
    <w:rsid w:val="002D57F6"/>
    <w:rsid w:val="002D5C1F"/>
    <w:rsid w:val="002D6BDF"/>
    <w:rsid w:val="002D797E"/>
    <w:rsid w:val="002E0BF2"/>
    <w:rsid w:val="002E13D2"/>
    <w:rsid w:val="002E222F"/>
    <w:rsid w:val="002E2456"/>
    <w:rsid w:val="002E27D4"/>
    <w:rsid w:val="002E2CE9"/>
    <w:rsid w:val="002E2E9F"/>
    <w:rsid w:val="002E3BF7"/>
    <w:rsid w:val="002E403E"/>
    <w:rsid w:val="002E4C74"/>
    <w:rsid w:val="002E595E"/>
    <w:rsid w:val="002E72AD"/>
    <w:rsid w:val="002E7707"/>
    <w:rsid w:val="002F03B1"/>
    <w:rsid w:val="002F0E45"/>
    <w:rsid w:val="002F106A"/>
    <w:rsid w:val="002F158C"/>
    <w:rsid w:val="002F2F04"/>
    <w:rsid w:val="002F4093"/>
    <w:rsid w:val="002F4397"/>
    <w:rsid w:val="002F5636"/>
    <w:rsid w:val="002F66A8"/>
    <w:rsid w:val="00300A7F"/>
    <w:rsid w:val="00300C90"/>
    <w:rsid w:val="003022A5"/>
    <w:rsid w:val="00302C04"/>
    <w:rsid w:val="003033DD"/>
    <w:rsid w:val="0030434C"/>
    <w:rsid w:val="00304518"/>
    <w:rsid w:val="0030557F"/>
    <w:rsid w:val="003057B7"/>
    <w:rsid w:val="0030734E"/>
    <w:rsid w:val="00307AC7"/>
    <w:rsid w:val="00307E51"/>
    <w:rsid w:val="00311083"/>
    <w:rsid w:val="00311363"/>
    <w:rsid w:val="0031179C"/>
    <w:rsid w:val="0031371B"/>
    <w:rsid w:val="00313DF2"/>
    <w:rsid w:val="0031549B"/>
    <w:rsid w:val="00315867"/>
    <w:rsid w:val="00315871"/>
    <w:rsid w:val="003163E6"/>
    <w:rsid w:val="003164F7"/>
    <w:rsid w:val="00317470"/>
    <w:rsid w:val="00321150"/>
    <w:rsid w:val="00321554"/>
    <w:rsid w:val="0032228C"/>
    <w:rsid w:val="00322CC2"/>
    <w:rsid w:val="003260D7"/>
    <w:rsid w:val="003262E2"/>
    <w:rsid w:val="00330F15"/>
    <w:rsid w:val="0033114E"/>
    <w:rsid w:val="0033158C"/>
    <w:rsid w:val="00332273"/>
    <w:rsid w:val="0033309B"/>
    <w:rsid w:val="00335D92"/>
    <w:rsid w:val="00336697"/>
    <w:rsid w:val="003414CC"/>
    <w:rsid w:val="003418CB"/>
    <w:rsid w:val="00341D85"/>
    <w:rsid w:val="00342435"/>
    <w:rsid w:val="003443E1"/>
    <w:rsid w:val="0034457A"/>
    <w:rsid w:val="00345996"/>
    <w:rsid w:val="00350BCB"/>
    <w:rsid w:val="0035406E"/>
    <w:rsid w:val="00354545"/>
    <w:rsid w:val="0035564E"/>
    <w:rsid w:val="00355873"/>
    <w:rsid w:val="00355D05"/>
    <w:rsid w:val="0035660F"/>
    <w:rsid w:val="00356C44"/>
    <w:rsid w:val="003570AE"/>
    <w:rsid w:val="00357E78"/>
    <w:rsid w:val="00360979"/>
    <w:rsid w:val="003628B9"/>
    <w:rsid w:val="0036291D"/>
    <w:rsid w:val="00362D8F"/>
    <w:rsid w:val="003648DC"/>
    <w:rsid w:val="00367724"/>
    <w:rsid w:val="003710BA"/>
    <w:rsid w:val="00371BFB"/>
    <w:rsid w:val="00372108"/>
    <w:rsid w:val="00372115"/>
    <w:rsid w:val="00373D6E"/>
    <w:rsid w:val="00374ABF"/>
    <w:rsid w:val="00375DDB"/>
    <w:rsid w:val="003770F6"/>
    <w:rsid w:val="00380438"/>
    <w:rsid w:val="003833F2"/>
    <w:rsid w:val="00383DD6"/>
    <w:rsid w:val="00383E37"/>
    <w:rsid w:val="00386FAC"/>
    <w:rsid w:val="00387DB7"/>
    <w:rsid w:val="0039142B"/>
    <w:rsid w:val="00391C4D"/>
    <w:rsid w:val="00391FE4"/>
    <w:rsid w:val="003920E8"/>
    <w:rsid w:val="00393041"/>
    <w:rsid w:val="00393042"/>
    <w:rsid w:val="0039343E"/>
    <w:rsid w:val="00393CE8"/>
    <w:rsid w:val="00394066"/>
    <w:rsid w:val="0039477C"/>
    <w:rsid w:val="00394AD5"/>
    <w:rsid w:val="00395759"/>
    <w:rsid w:val="0039632C"/>
    <w:rsid w:val="0039642D"/>
    <w:rsid w:val="00396851"/>
    <w:rsid w:val="00396871"/>
    <w:rsid w:val="003A082E"/>
    <w:rsid w:val="003A105E"/>
    <w:rsid w:val="003A169E"/>
    <w:rsid w:val="003A2BEE"/>
    <w:rsid w:val="003A2E40"/>
    <w:rsid w:val="003A60C5"/>
    <w:rsid w:val="003A6B90"/>
    <w:rsid w:val="003B0158"/>
    <w:rsid w:val="003B2641"/>
    <w:rsid w:val="003B379A"/>
    <w:rsid w:val="003B382F"/>
    <w:rsid w:val="003B3F6A"/>
    <w:rsid w:val="003B40B6"/>
    <w:rsid w:val="003B48F6"/>
    <w:rsid w:val="003B49CD"/>
    <w:rsid w:val="003B4DF4"/>
    <w:rsid w:val="003B56DB"/>
    <w:rsid w:val="003B5721"/>
    <w:rsid w:val="003B600B"/>
    <w:rsid w:val="003B6D59"/>
    <w:rsid w:val="003B743E"/>
    <w:rsid w:val="003B755E"/>
    <w:rsid w:val="003C0503"/>
    <w:rsid w:val="003C1358"/>
    <w:rsid w:val="003C228E"/>
    <w:rsid w:val="003C2D06"/>
    <w:rsid w:val="003C342B"/>
    <w:rsid w:val="003C46BE"/>
    <w:rsid w:val="003C4A88"/>
    <w:rsid w:val="003C4F73"/>
    <w:rsid w:val="003C51E7"/>
    <w:rsid w:val="003C5897"/>
    <w:rsid w:val="003C5DBD"/>
    <w:rsid w:val="003C6893"/>
    <w:rsid w:val="003C6DE2"/>
    <w:rsid w:val="003C7CEA"/>
    <w:rsid w:val="003C7D19"/>
    <w:rsid w:val="003D04C5"/>
    <w:rsid w:val="003D074F"/>
    <w:rsid w:val="003D1EFD"/>
    <w:rsid w:val="003D25DE"/>
    <w:rsid w:val="003D28BF"/>
    <w:rsid w:val="003D2C03"/>
    <w:rsid w:val="003D3BC6"/>
    <w:rsid w:val="003D3F08"/>
    <w:rsid w:val="003D4054"/>
    <w:rsid w:val="003D4215"/>
    <w:rsid w:val="003D4C47"/>
    <w:rsid w:val="003D589E"/>
    <w:rsid w:val="003D6372"/>
    <w:rsid w:val="003D76D3"/>
    <w:rsid w:val="003D7719"/>
    <w:rsid w:val="003D7A8E"/>
    <w:rsid w:val="003D7B2B"/>
    <w:rsid w:val="003E1196"/>
    <w:rsid w:val="003E149A"/>
    <w:rsid w:val="003E149D"/>
    <w:rsid w:val="003E2449"/>
    <w:rsid w:val="003E40EE"/>
    <w:rsid w:val="003E628A"/>
    <w:rsid w:val="003E6B87"/>
    <w:rsid w:val="003E6F37"/>
    <w:rsid w:val="003F03D3"/>
    <w:rsid w:val="003F0E5B"/>
    <w:rsid w:val="003F1C1B"/>
    <w:rsid w:val="003F3A2F"/>
    <w:rsid w:val="003F53F6"/>
    <w:rsid w:val="003F5B3C"/>
    <w:rsid w:val="003F6391"/>
    <w:rsid w:val="00400307"/>
    <w:rsid w:val="00400336"/>
    <w:rsid w:val="00401144"/>
    <w:rsid w:val="00403794"/>
    <w:rsid w:val="00404831"/>
    <w:rsid w:val="004053C3"/>
    <w:rsid w:val="00406A3A"/>
    <w:rsid w:val="00407661"/>
    <w:rsid w:val="00410314"/>
    <w:rsid w:val="00410462"/>
    <w:rsid w:val="0041074A"/>
    <w:rsid w:val="00412063"/>
    <w:rsid w:val="00412DD1"/>
    <w:rsid w:val="00412EB1"/>
    <w:rsid w:val="00413DDE"/>
    <w:rsid w:val="00414118"/>
    <w:rsid w:val="004143DD"/>
    <w:rsid w:val="00416084"/>
    <w:rsid w:val="004162B9"/>
    <w:rsid w:val="00416C90"/>
    <w:rsid w:val="0041754E"/>
    <w:rsid w:val="00417C84"/>
    <w:rsid w:val="004227DA"/>
    <w:rsid w:val="00422BF3"/>
    <w:rsid w:val="00424F8C"/>
    <w:rsid w:val="004261A4"/>
    <w:rsid w:val="00426275"/>
    <w:rsid w:val="004271BA"/>
    <w:rsid w:val="00427207"/>
    <w:rsid w:val="00427E9E"/>
    <w:rsid w:val="00430497"/>
    <w:rsid w:val="00430EA5"/>
    <w:rsid w:val="00431129"/>
    <w:rsid w:val="004313AD"/>
    <w:rsid w:val="004316A2"/>
    <w:rsid w:val="0043206C"/>
    <w:rsid w:val="00434718"/>
    <w:rsid w:val="00434DC1"/>
    <w:rsid w:val="00434EB3"/>
    <w:rsid w:val="004350F4"/>
    <w:rsid w:val="00436AC0"/>
    <w:rsid w:val="0043700B"/>
    <w:rsid w:val="00437083"/>
    <w:rsid w:val="0043751E"/>
    <w:rsid w:val="00437C03"/>
    <w:rsid w:val="00437C4E"/>
    <w:rsid w:val="00437E17"/>
    <w:rsid w:val="00440A23"/>
    <w:rsid w:val="004412A0"/>
    <w:rsid w:val="00441A1F"/>
    <w:rsid w:val="00441FD6"/>
    <w:rsid w:val="00442267"/>
    <w:rsid w:val="00442337"/>
    <w:rsid w:val="00442F0A"/>
    <w:rsid w:val="00444F70"/>
    <w:rsid w:val="004455B0"/>
    <w:rsid w:val="00446408"/>
    <w:rsid w:val="0044710F"/>
    <w:rsid w:val="00450501"/>
    <w:rsid w:val="00450F27"/>
    <w:rsid w:val="004510E5"/>
    <w:rsid w:val="004513C8"/>
    <w:rsid w:val="00452110"/>
    <w:rsid w:val="00452F20"/>
    <w:rsid w:val="00453666"/>
    <w:rsid w:val="004538A9"/>
    <w:rsid w:val="004544A9"/>
    <w:rsid w:val="00454B57"/>
    <w:rsid w:val="00456A75"/>
    <w:rsid w:val="004575E3"/>
    <w:rsid w:val="00457B06"/>
    <w:rsid w:val="00457D90"/>
    <w:rsid w:val="00461E39"/>
    <w:rsid w:val="004627A8"/>
    <w:rsid w:val="00462D3A"/>
    <w:rsid w:val="00463521"/>
    <w:rsid w:val="00463656"/>
    <w:rsid w:val="0046582D"/>
    <w:rsid w:val="00466E00"/>
    <w:rsid w:val="00467582"/>
    <w:rsid w:val="004676F5"/>
    <w:rsid w:val="00470A9B"/>
    <w:rsid w:val="00471125"/>
    <w:rsid w:val="00472595"/>
    <w:rsid w:val="00473C15"/>
    <w:rsid w:val="0047437A"/>
    <w:rsid w:val="00475759"/>
    <w:rsid w:val="00475A39"/>
    <w:rsid w:val="00475CC7"/>
    <w:rsid w:val="00475D96"/>
    <w:rsid w:val="00476529"/>
    <w:rsid w:val="00476BB6"/>
    <w:rsid w:val="00480E42"/>
    <w:rsid w:val="0048228B"/>
    <w:rsid w:val="004837E0"/>
    <w:rsid w:val="00483DBD"/>
    <w:rsid w:val="00484C5D"/>
    <w:rsid w:val="004853D3"/>
    <w:rsid w:val="0048543E"/>
    <w:rsid w:val="004868C1"/>
    <w:rsid w:val="0048750F"/>
    <w:rsid w:val="0049026E"/>
    <w:rsid w:val="00490FF6"/>
    <w:rsid w:val="004947B6"/>
    <w:rsid w:val="004951F0"/>
    <w:rsid w:val="004953B8"/>
    <w:rsid w:val="004958C1"/>
    <w:rsid w:val="004977F8"/>
    <w:rsid w:val="004A17E9"/>
    <w:rsid w:val="004A495F"/>
    <w:rsid w:val="004A4DED"/>
    <w:rsid w:val="004A6795"/>
    <w:rsid w:val="004A7544"/>
    <w:rsid w:val="004A7E90"/>
    <w:rsid w:val="004B1645"/>
    <w:rsid w:val="004B305A"/>
    <w:rsid w:val="004B31D6"/>
    <w:rsid w:val="004B43E4"/>
    <w:rsid w:val="004B6255"/>
    <w:rsid w:val="004B67D6"/>
    <w:rsid w:val="004B6B0F"/>
    <w:rsid w:val="004B6D35"/>
    <w:rsid w:val="004B7BDF"/>
    <w:rsid w:val="004C0DDD"/>
    <w:rsid w:val="004C2DDA"/>
    <w:rsid w:val="004C2DEE"/>
    <w:rsid w:val="004C3EA8"/>
    <w:rsid w:val="004C54E5"/>
    <w:rsid w:val="004C604F"/>
    <w:rsid w:val="004C7DC8"/>
    <w:rsid w:val="004D004F"/>
    <w:rsid w:val="004D085B"/>
    <w:rsid w:val="004D1241"/>
    <w:rsid w:val="004D21B0"/>
    <w:rsid w:val="004D2BF8"/>
    <w:rsid w:val="004D2E6A"/>
    <w:rsid w:val="004D39E2"/>
    <w:rsid w:val="004D3EBA"/>
    <w:rsid w:val="004D43FD"/>
    <w:rsid w:val="004D4E11"/>
    <w:rsid w:val="004D737D"/>
    <w:rsid w:val="004E00EB"/>
    <w:rsid w:val="004E18FE"/>
    <w:rsid w:val="004E2001"/>
    <w:rsid w:val="004E2659"/>
    <w:rsid w:val="004E2815"/>
    <w:rsid w:val="004E3328"/>
    <w:rsid w:val="004E37CC"/>
    <w:rsid w:val="004E39EE"/>
    <w:rsid w:val="004E475C"/>
    <w:rsid w:val="004E5105"/>
    <w:rsid w:val="004E56E0"/>
    <w:rsid w:val="004E5809"/>
    <w:rsid w:val="004E6FA3"/>
    <w:rsid w:val="004E7329"/>
    <w:rsid w:val="004E7560"/>
    <w:rsid w:val="004F004A"/>
    <w:rsid w:val="004F1C72"/>
    <w:rsid w:val="004F2CB0"/>
    <w:rsid w:val="004F2D90"/>
    <w:rsid w:val="004F56BC"/>
    <w:rsid w:val="004F7206"/>
    <w:rsid w:val="005013EE"/>
    <w:rsid w:val="005017F7"/>
    <w:rsid w:val="00501FA7"/>
    <w:rsid w:val="00502754"/>
    <w:rsid w:val="00502C45"/>
    <w:rsid w:val="00502DD6"/>
    <w:rsid w:val="00502FE1"/>
    <w:rsid w:val="005034DC"/>
    <w:rsid w:val="00504208"/>
    <w:rsid w:val="00505BFA"/>
    <w:rsid w:val="00506FCB"/>
    <w:rsid w:val="005071B4"/>
    <w:rsid w:val="00507687"/>
    <w:rsid w:val="00510079"/>
    <w:rsid w:val="00511364"/>
    <w:rsid w:val="005117A9"/>
    <w:rsid w:val="00511C4B"/>
    <w:rsid w:val="00511F57"/>
    <w:rsid w:val="00511FDC"/>
    <w:rsid w:val="0051436A"/>
    <w:rsid w:val="005144DE"/>
    <w:rsid w:val="00514E87"/>
    <w:rsid w:val="0051577E"/>
    <w:rsid w:val="00515CBE"/>
    <w:rsid w:val="00515E2B"/>
    <w:rsid w:val="0051719F"/>
    <w:rsid w:val="00521337"/>
    <w:rsid w:val="00522A7E"/>
    <w:rsid w:val="00522F20"/>
    <w:rsid w:val="005231B2"/>
    <w:rsid w:val="00525A38"/>
    <w:rsid w:val="00525A58"/>
    <w:rsid w:val="005261C7"/>
    <w:rsid w:val="00526C08"/>
    <w:rsid w:val="00526D5C"/>
    <w:rsid w:val="00530023"/>
    <w:rsid w:val="005301B3"/>
    <w:rsid w:val="005308DB"/>
    <w:rsid w:val="00530A2E"/>
    <w:rsid w:val="00530FBE"/>
    <w:rsid w:val="00532FDA"/>
    <w:rsid w:val="00533159"/>
    <w:rsid w:val="005339DB"/>
    <w:rsid w:val="00534C89"/>
    <w:rsid w:val="00535754"/>
    <w:rsid w:val="005361A0"/>
    <w:rsid w:val="00536DAE"/>
    <w:rsid w:val="00537B9F"/>
    <w:rsid w:val="00540C45"/>
    <w:rsid w:val="0054116A"/>
    <w:rsid w:val="00541559"/>
    <w:rsid w:val="00541573"/>
    <w:rsid w:val="0054348A"/>
    <w:rsid w:val="00543BF1"/>
    <w:rsid w:val="0054414B"/>
    <w:rsid w:val="005468AF"/>
    <w:rsid w:val="00546B4A"/>
    <w:rsid w:val="0054787F"/>
    <w:rsid w:val="005504D9"/>
    <w:rsid w:val="00551B71"/>
    <w:rsid w:val="00552D95"/>
    <w:rsid w:val="00552DDC"/>
    <w:rsid w:val="0055334A"/>
    <w:rsid w:val="0055448E"/>
    <w:rsid w:val="00554B1F"/>
    <w:rsid w:val="005551FB"/>
    <w:rsid w:val="005558B1"/>
    <w:rsid w:val="00556651"/>
    <w:rsid w:val="00556B5B"/>
    <w:rsid w:val="00556E71"/>
    <w:rsid w:val="00562A6B"/>
    <w:rsid w:val="00562D16"/>
    <w:rsid w:val="00562E31"/>
    <w:rsid w:val="005631BA"/>
    <w:rsid w:val="0056327F"/>
    <w:rsid w:val="00563CB1"/>
    <w:rsid w:val="00564389"/>
    <w:rsid w:val="00564A3C"/>
    <w:rsid w:val="00565178"/>
    <w:rsid w:val="005667BD"/>
    <w:rsid w:val="0056755C"/>
    <w:rsid w:val="00567B56"/>
    <w:rsid w:val="00571777"/>
    <w:rsid w:val="00575CD7"/>
    <w:rsid w:val="00575F92"/>
    <w:rsid w:val="005779D6"/>
    <w:rsid w:val="005802C7"/>
    <w:rsid w:val="00580F8C"/>
    <w:rsid w:val="00580FF5"/>
    <w:rsid w:val="0058205A"/>
    <w:rsid w:val="0058231C"/>
    <w:rsid w:val="0058280F"/>
    <w:rsid w:val="005829AC"/>
    <w:rsid w:val="00582CBA"/>
    <w:rsid w:val="0058380B"/>
    <w:rsid w:val="00584191"/>
    <w:rsid w:val="0058519C"/>
    <w:rsid w:val="00585E0C"/>
    <w:rsid w:val="00585ECC"/>
    <w:rsid w:val="00587A6E"/>
    <w:rsid w:val="00591051"/>
    <w:rsid w:val="0059149A"/>
    <w:rsid w:val="005918D0"/>
    <w:rsid w:val="005936E3"/>
    <w:rsid w:val="00594151"/>
    <w:rsid w:val="005953DB"/>
    <w:rsid w:val="00595524"/>
    <w:rsid w:val="005956EE"/>
    <w:rsid w:val="005957EC"/>
    <w:rsid w:val="0059678F"/>
    <w:rsid w:val="005971EA"/>
    <w:rsid w:val="00597397"/>
    <w:rsid w:val="005A04C5"/>
    <w:rsid w:val="005A083E"/>
    <w:rsid w:val="005A0EE6"/>
    <w:rsid w:val="005A1E7C"/>
    <w:rsid w:val="005A3CDA"/>
    <w:rsid w:val="005A3EEE"/>
    <w:rsid w:val="005A3FBB"/>
    <w:rsid w:val="005A4A44"/>
    <w:rsid w:val="005A4EA3"/>
    <w:rsid w:val="005A6173"/>
    <w:rsid w:val="005A6483"/>
    <w:rsid w:val="005A6FF1"/>
    <w:rsid w:val="005A7709"/>
    <w:rsid w:val="005B37DD"/>
    <w:rsid w:val="005B4802"/>
    <w:rsid w:val="005B4CDC"/>
    <w:rsid w:val="005B4F66"/>
    <w:rsid w:val="005B5BE9"/>
    <w:rsid w:val="005B6141"/>
    <w:rsid w:val="005B6BDB"/>
    <w:rsid w:val="005B7818"/>
    <w:rsid w:val="005C1360"/>
    <w:rsid w:val="005C1EA6"/>
    <w:rsid w:val="005C25EF"/>
    <w:rsid w:val="005C3152"/>
    <w:rsid w:val="005C3F1A"/>
    <w:rsid w:val="005C5C4F"/>
    <w:rsid w:val="005C6E5C"/>
    <w:rsid w:val="005C796D"/>
    <w:rsid w:val="005D0390"/>
    <w:rsid w:val="005D0B99"/>
    <w:rsid w:val="005D308E"/>
    <w:rsid w:val="005D3A48"/>
    <w:rsid w:val="005D3BB7"/>
    <w:rsid w:val="005D4F7B"/>
    <w:rsid w:val="005D534E"/>
    <w:rsid w:val="005D547F"/>
    <w:rsid w:val="005D5B20"/>
    <w:rsid w:val="005D6271"/>
    <w:rsid w:val="005D7AF8"/>
    <w:rsid w:val="005E0AAA"/>
    <w:rsid w:val="005E14A5"/>
    <w:rsid w:val="005E17BF"/>
    <w:rsid w:val="005E1836"/>
    <w:rsid w:val="005E2965"/>
    <w:rsid w:val="005E2BB9"/>
    <w:rsid w:val="005E2DB6"/>
    <w:rsid w:val="005E2EB3"/>
    <w:rsid w:val="005E2EF4"/>
    <w:rsid w:val="005E2FFC"/>
    <w:rsid w:val="005E366A"/>
    <w:rsid w:val="005E6565"/>
    <w:rsid w:val="005E6D1F"/>
    <w:rsid w:val="005E6D92"/>
    <w:rsid w:val="005E7381"/>
    <w:rsid w:val="005E771A"/>
    <w:rsid w:val="005F2145"/>
    <w:rsid w:val="005F3DEA"/>
    <w:rsid w:val="005F55B2"/>
    <w:rsid w:val="005F572F"/>
    <w:rsid w:val="005F69DC"/>
    <w:rsid w:val="00600295"/>
    <w:rsid w:val="006006CD"/>
    <w:rsid w:val="006012CB"/>
    <w:rsid w:val="006016E1"/>
    <w:rsid w:val="006018BD"/>
    <w:rsid w:val="006019F7"/>
    <w:rsid w:val="00602D27"/>
    <w:rsid w:val="006030FD"/>
    <w:rsid w:val="0060322E"/>
    <w:rsid w:val="00606903"/>
    <w:rsid w:val="00606E14"/>
    <w:rsid w:val="0061150E"/>
    <w:rsid w:val="00611FC0"/>
    <w:rsid w:val="006144A1"/>
    <w:rsid w:val="006152FA"/>
    <w:rsid w:val="00615EBB"/>
    <w:rsid w:val="00616096"/>
    <w:rsid w:val="006160A2"/>
    <w:rsid w:val="006218D6"/>
    <w:rsid w:val="00622584"/>
    <w:rsid w:val="00623E4B"/>
    <w:rsid w:val="006260DE"/>
    <w:rsid w:val="006302AA"/>
    <w:rsid w:val="00630560"/>
    <w:rsid w:val="006311EB"/>
    <w:rsid w:val="006316B1"/>
    <w:rsid w:val="00631B61"/>
    <w:rsid w:val="006329D5"/>
    <w:rsid w:val="0063584F"/>
    <w:rsid w:val="006363BD"/>
    <w:rsid w:val="00636763"/>
    <w:rsid w:val="006373D5"/>
    <w:rsid w:val="006412DC"/>
    <w:rsid w:val="006418C7"/>
    <w:rsid w:val="00642BC6"/>
    <w:rsid w:val="00644790"/>
    <w:rsid w:val="00644D81"/>
    <w:rsid w:val="0064539C"/>
    <w:rsid w:val="00646092"/>
    <w:rsid w:val="006462F0"/>
    <w:rsid w:val="006473B0"/>
    <w:rsid w:val="006478A5"/>
    <w:rsid w:val="00647DDC"/>
    <w:rsid w:val="006501AF"/>
    <w:rsid w:val="00650DDE"/>
    <w:rsid w:val="00651935"/>
    <w:rsid w:val="00653BCF"/>
    <w:rsid w:val="00654308"/>
    <w:rsid w:val="0065505B"/>
    <w:rsid w:val="00655AFE"/>
    <w:rsid w:val="00655F5F"/>
    <w:rsid w:val="006570CF"/>
    <w:rsid w:val="00657D69"/>
    <w:rsid w:val="00660175"/>
    <w:rsid w:val="006647B9"/>
    <w:rsid w:val="006652E6"/>
    <w:rsid w:val="0066534C"/>
    <w:rsid w:val="006653F2"/>
    <w:rsid w:val="006670AC"/>
    <w:rsid w:val="00670317"/>
    <w:rsid w:val="00670370"/>
    <w:rsid w:val="0067101B"/>
    <w:rsid w:val="006710EA"/>
    <w:rsid w:val="00671F3B"/>
    <w:rsid w:val="00672307"/>
    <w:rsid w:val="0067313E"/>
    <w:rsid w:val="00677155"/>
    <w:rsid w:val="0067795C"/>
    <w:rsid w:val="006779BE"/>
    <w:rsid w:val="006808C6"/>
    <w:rsid w:val="00680932"/>
    <w:rsid w:val="00680EA7"/>
    <w:rsid w:val="00681CCA"/>
    <w:rsid w:val="00682668"/>
    <w:rsid w:val="006829A9"/>
    <w:rsid w:val="0068303E"/>
    <w:rsid w:val="00684D55"/>
    <w:rsid w:val="00685C2F"/>
    <w:rsid w:val="00685C3B"/>
    <w:rsid w:val="00685CE8"/>
    <w:rsid w:val="00686F65"/>
    <w:rsid w:val="006874CD"/>
    <w:rsid w:val="006904A6"/>
    <w:rsid w:val="00691603"/>
    <w:rsid w:val="00692A68"/>
    <w:rsid w:val="00693BE3"/>
    <w:rsid w:val="0069403C"/>
    <w:rsid w:val="00695889"/>
    <w:rsid w:val="00695D85"/>
    <w:rsid w:val="006974F6"/>
    <w:rsid w:val="006A2619"/>
    <w:rsid w:val="006A30A2"/>
    <w:rsid w:val="006A66AD"/>
    <w:rsid w:val="006A6D23"/>
    <w:rsid w:val="006A740B"/>
    <w:rsid w:val="006A760C"/>
    <w:rsid w:val="006A772A"/>
    <w:rsid w:val="006B1286"/>
    <w:rsid w:val="006B21B9"/>
    <w:rsid w:val="006B25DE"/>
    <w:rsid w:val="006B342E"/>
    <w:rsid w:val="006B3BC4"/>
    <w:rsid w:val="006B4B4D"/>
    <w:rsid w:val="006B6B90"/>
    <w:rsid w:val="006C06A0"/>
    <w:rsid w:val="006C114F"/>
    <w:rsid w:val="006C1C3B"/>
    <w:rsid w:val="006C253F"/>
    <w:rsid w:val="006C382D"/>
    <w:rsid w:val="006C3D0E"/>
    <w:rsid w:val="006C3E3D"/>
    <w:rsid w:val="006C4A1C"/>
    <w:rsid w:val="006C4E43"/>
    <w:rsid w:val="006C643E"/>
    <w:rsid w:val="006C6ADC"/>
    <w:rsid w:val="006D0AA5"/>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605"/>
    <w:rsid w:val="006E2EAA"/>
    <w:rsid w:val="006E61E9"/>
    <w:rsid w:val="006E6C11"/>
    <w:rsid w:val="006E6CBF"/>
    <w:rsid w:val="006F3B29"/>
    <w:rsid w:val="006F3E31"/>
    <w:rsid w:val="006F4315"/>
    <w:rsid w:val="006F468B"/>
    <w:rsid w:val="006F518B"/>
    <w:rsid w:val="006F60DF"/>
    <w:rsid w:val="006F63F6"/>
    <w:rsid w:val="006F7490"/>
    <w:rsid w:val="006F7A1E"/>
    <w:rsid w:val="006F7C0C"/>
    <w:rsid w:val="00700755"/>
    <w:rsid w:val="00702129"/>
    <w:rsid w:val="00702569"/>
    <w:rsid w:val="007028A7"/>
    <w:rsid w:val="007028F6"/>
    <w:rsid w:val="00702B4F"/>
    <w:rsid w:val="00703D56"/>
    <w:rsid w:val="007046C2"/>
    <w:rsid w:val="00704B4B"/>
    <w:rsid w:val="0070646B"/>
    <w:rsid w:val="00707A6E"/>
    <w:rsid w:val="00707CED"/>
    <w:rsid w:val="00710480"/>
    <w:rsid w:val="0071106F"/>
    <w:rsid w:val="00711176"/>
    <w:rsid w:val="007116EB"/>
    <w:rsid w:val="007127D8"/>
    <w:rsid w:val="007130A2"/>
    <w:rsid w:val="007132EA"/>
    <w:rsid w:val="0071335C"/>
    <w:rsid w:val="007133C0"/>
    <w:rsid w:val="00713AE1"/>
    <w:rsid w:val="00715463"/>
    <w:rsid w:val="0071766D"/>
    <w:rsid w:val="0072145C"/>
    <w:rsid w:val="00721560"/>
    <w:rsid w:val="0072212C"/>
    <w:rsid w:val="00723DEB"/>
    <w:rsid w:val="0072409D"/>
    <w:rsid w:val="007242C1"/>
    <w:rsid w:val="00725917"/>
    <w:rsid w:val="00726613"/>
    <w:rsid w:val="00727DBC"/>
    <w:rsid w:val="00730655"/>
    <w:rsid w:val="0073152E"/>
    <w:rsid w:val="00731D77"/>
    <w:rsid w:val="007322A7"/>
    <w:rsid w:val="00732360"/>
    <w:rsid w:val="007335ED"/>
    <w:rsid w:val="0073390A"/>
    <w:rsid w:val="007342CB"/>
    <w:rsid w:val="00734E64"/>
    <w:rsid w:val="00736433"/>
    <w:rsid w:val="00736B37"/>
    <w:rsid w:val="00740A35"/>
    <w:rsid w:val="00740D11"/>
    <w:rsid w:val="007458B3"/>
    <w:rsid w:val="00750AA6"/>
    <w:rsid w:val="007515E8"/>
    <w:rsid w:val="007516E8"/>
    <w:rsid w:val="00752033"/>
    <w:rsid w:val="007520B4"/>
    <w:rsid w:val="007541A0"/>
    <w:rsid w:val="00754275"/>
    <w:rsid w:val="00755BAA"/>
    <w:rsid w:val="00762EB2"/>
    <w:rsid w:val="00764094"/>
    <w:rsid w:val="007655D5"/>
    <w:rsid w:val="00765928"/>
    <w:rsid w:val="00766F17"/>
    <w:rsid w:val="00766F24"/>
    <w:rsid w:val="0076706E"/>
    <w:rsid w:val="007678B0"/>
    <w:rsid w:val="00770CC6"/>
    <w:rsid w:val="00771966"/>
    <w:rsid w:val="00773B8E"/>
    <w:rsid w:val="007763C1"/>
    <w:rsid w:val="007765F9"/>
    <w:rsid w:val="00776760"/>
    <w:rsid w:val="00776925"/>
    <w:rsid w:val="00777E30"/>
    <w:rsid w:val="00777E82"/>
    <w:rsid w:val="0078046C"/>
    <w:rsid w:val="00781359"/>
    <w:rsid w:val="007816A6"/>
    <w:rsid w:val="00782B47"/>
    <w:rsid w:val="007836B1"/>
    <w:rsid w:val="00783DCB"/>
    <w:rsid w:val="0078523A"/>
    <w:rsid w:val="00786921"/>
    <w:rsid w:val="00786BAA"/>
    <w:rsid w:val="00793ECB"/>
    <w:rsid w:val="00794BCE"/>
    <w:rsid w:val="00794FA8"/>
    <w:rsid w:val="00795B53"/>
    <w:rsid w:val="00796385"/>
    <w:rsid w:val="00796572"/>
    <w:rsid w:val="0079737F"/>
    <w:rsid w:val="007A0A08"/>
    <w:rsid w:val="007A1EAA"/>
    <w:rsid w:val="007A3AC6"/>
    <w:rsid w:val="007A3D76"/>
    <w:rsid w:val="007A45E4"/>
    <w:rsid w:val="007A4778"/>
    <w:rsid w:val="007A5604"/>
    <w:rsid w:val="007A773E"/>
    <w:rsid w:val="007A79FD"/>
    <w:rsid w:val="007A7C06"/>
    <w:rsid w:val="007B0B9D"/>
    <w:rsid w:val="007B26E3"/>
    <w:rsid w:val="007B49A6"/>
    <w:rsid w:val="007B5A43"/>
    <w:rsid w:val="007B5B11"/>
    <w:rsid w:val="007B67B2"/>
    <w:rsid w:val="007B68A5"/>
    <w:rsid w:val="007B709B"/>
    <w:rsid w:val="007B7150"/>
    <w:rsid w:val="007B7495"/>
    <w:rsid w:val="007B7656"/>
    <w:rsid w:val="007C039D"/>
    <w:rsid w:val="007C1343"/>
    <w:rsid w:val="007C16B8"/>
    <w:rsid w:val="007C16E7"/>
    <w:rsid w:val="007C1F14"/>
    <w:rsid w:val="007C3943"/>
    <w:rsid w:val="007C45BA"/>
    <w:rsid w:val="007C4A89"/>
    <w:rsid w:val="007C52E7"/>
    <w:rsid w:val="007C5EF1"/>
    <w:rsid w:val="007C7BF5"/>
    <w:rsid w:val="007D01EA"/>
    <w:rsid w:val="007D17B7"/>
    <w:rsid w:val="007D19B7"/>
    <w:rsid w:val="007D40A6"/>
    <w:rsid w:val="007D75E5"/>
    <w:rsid w:val="007D773E"/>
    <w:rsid w:val="007E066E"/>
    <w:rsid w:val="007E08C2"/>
    <w:rsid w:val="007E0C95"/>
    <w:rsid w:val="007E1356"/>
    <w:rsid w:val="007E20FC"/>
    <w:rsid w:val="007E218A"/>
    <w:rsid w:val="007E252B"/>
    <w:rsid w:val="007E311D"/>
    <w:rsid w:val="007E36D9"/>
    <w:rsid w:val="007E3781"/>
    <w:rsid w:val="007E4053"/>
    <w:rsid w:val="007E6B9A"/>
    <w:rsid w:val="007E6F1B"/>
    <w:rsid w:val="007E7062"/>
    <w:rsid w:val="007F06C3"/>
    <w:rsid w:val="007F09EA"/>
    <w:rsid w:val="007F0E1E"/>
    <w:rsid w:val="007F29A7"/>
    <w:rsid w:val="007F2F2D"/>
    <w:rsid w:val="007F6D3A"/>
    <w:rsid w:val="007F6EB4"/>
    <w:rsid w:val="008004B4"/>
    <w:rsid w:val="00803193"/>
    <w:rsid w:val="00804290"/>
    <w:rsid w:val="00804BA6"/>
    <w:rsid w:val="008053C5"/>
    <w:rsid w:val="00805BE8"/>
    <w:rsid w:val="00807DA7"/>
    <w:rsid w:val="008100F3"/>
    <w:rsid w:val="0081143B"/>
    <w:rsid w:val="008124A6"/>
    <w:rsid w:val="008138A3"/>
    <w:rsid w:val="00816078"/>
    <w:rsid w:val="00816934"/>
    <w:rsid w:val="008177E3"/>
    <w:rsid w:val="00822B0A"/>
    <w:rsid w:val="0082366B"/>
    <w:rsid w:val="00823AA9"/>
    <w:rsid w:val="008249CA"/>
    <w:rsid w:val="008255B9"/>
    <w:rsid w:val="00825CD8"/>
    <w:rsid w:val="00827324"/>
    <w:rsid w:val="008275A5"/>
    <w:rsid w:val="00831E02"/>
    <w:rsid w:val="008355EA"/>
    <w:rsid w:val="00837458"/>
    <w:rsid w:val="00837AAE"/>
    <w:rsid w:val="008402B6"/>
    <w:rsid w:val="008429AD"/>
    <w:rsid w:val="008429DB"/>
    <w:rsid w:val="00842EB2"/>
    <w:rsid w:val="00843B67"/>
    <w:rsid w:val="008447AC"/>
    <w:rsid w:val="00846020"/>
    <w:rsid w:val="008478FD"/>
    <w:rsid w:val="00850C75"/>
    <w:rsid w:val="00850E39"/>
    <w:rsid w:val="00852585"/>
    <w:rsid w:val="00852AB2"/>
    <w:rsid w:val="00852CD6"/>
    <w:rsid w:val="00853DE0"/>
    <w:rsid w:val="0085461E"/>
    <w:rsid w:val="0085477A"/>
    <w:rsid w:val="00854BD0"/>
    <w:rsid w:val="00855107"/>
    <w:rsid w:val="00855173"/>
    <w:rsid w:val="008557D9"/>
    <w:rsid w:val="00855BF7"/>
    <w:rsid w:val="00856214"/>
    <w:rsid w:val="008571CC"/>
    <w:rsid w:val="00862089"/>
    <w:rsid w:val="008621AA"/>
    <w:rsid w:val="008622CE"/>
    <w:rsid w:val="0086266F"/>
    <w:rsid w:val="008627C1"/>
    <w:rsid w:val="00862B8D"/>
    <w:rsid w:val="00862C2D"/>
    <w:rsid w:val="008633BB"/>
    <w:rsid w:val="00863900"/>
    <w:rsid w:val="00864882"/>
    <w:rsid w:val="00864EEB"/>
    <w:rsid w:val="0086599E"/>
    <w:rsid w:val="00865D95"/>
    <w:rsid w:val="008660C5"/>
    <w:rsid w:val="00866D5B"/>
    <w:rsid w:val="00866FF5"/>
    <w:rsid w:val="00867751"/>
    <w:rsid w:val="008706B6"/>
    <w:rsid w:val="0087201C"/>
    <w:rsid w:val="0087332D"/>
    <w:rsid w:val="00873E1F"/>
    <w:rsid w:val="00874AE6"/>
    <w:rsid w:val="00874C16"/>
    <w:rsid w:val="00876459"/>
    <w:rsid w:val="00876500"/>
    <w:rsid w:val="008803D5"/>
    <w:rsid w:val="00880629"/>
    <w:rsid w:val="00880CF0"/>
    <w:rsid w:val="00882506"/>
    <w:rsid w:val="008825BE"/>
    <w:rsid w:val="008857A5"/>
    <w:rsid w:val="00885A21"/>
    <w:rsid w:val="00885FE1"/>
    <w:rsid w:val="0088698E"/>
    <w:rsid w:val="00886D1F"/>
    <w:rsid w:val="0088734A"/>
    <w:rsid w:val="008873E8"/>
    <w:rsid w:val="00891EE1"/>
    <w:rsid w:val="00892B40"/>
    <w:rsid w:val="00893987"/>
    <w:rsid w:val="008957B5"/>
    <w:rsid w:val="008963EF"/>
    <w:rsid w:val="0089688E"/>
    <w:rsid w:val="0089722E"/>
    <w:rsid w:val="0089786C"/>
    <w:rsid w:val="008A0042"/>
    <w:rsid w:val="008A05D4"/>
    <w:rsid w:val="008A0D9A"/>
    <w:rsid w:val="008A1C8A"/>
    <w:rsid w:val="008A1FBE"/>
    <w:rsid w:val="008A23E5"/>
    <w:rsid w:val="008A30B8"/>
    <w:rsid w:val="008A38D0"/>
    <w:rsid w:val="008A4D3B"/>
    <w:rsid w:val="008A538F"/>
    <w:rsid w:val="008A614F"/>
    <w:rsid w:val="008A6360"/>
    <w:rsid w:val="008A6CD4"/>
    <w:rsid w:val="008A6D4F"/>
    <w:rsid w:val="008A7C9E"/>
    <w:rsid w:val="008A7ED1"/>
    <w:rsid w:val="008B3099"/>
    <w:rsid w:val="008B3194"/>
    <w:rsid w:val="008B553F"/>
    <w:rsid w:val="008B5AE7"/>
    <w:rsid w:val="008C09D7"/>
    <w:rsid w:val="008C1216"/>
    <w:rsid w:val="008C1AE0"/>
    <w:rsid w:val="008C3760"/>
    <w:rsid w:val="008C3E8F"/>
    <w:rsid w:val="008C4245"/>
    <w:rsid w:val="008C60E9"/>
    <w:rsid w:val="008C73C1"/>
    <w:rsid w:val="008D031D"/>
    <w:rsid w:val="008D1690"/>
    <w:rsid w:val="008D1B7C"/>
    <w:rsid w:val="008D2F1F"/>
    <w:rsid w:val="008D3E2B"/>
    <w:rsid w:val="008D4C50"/>
    <w:rsid w:val="008D4DD8"/>
    <w:rsid w:val="008D5A03"/>
    <w:rsid w:val="008D5F1E"/>
    <w:rsid w:val="008D6657"/>
    <w:rsid w:val="008E06E0"/>
    <w:rsid w:val="008E1097"/>
    <w:rsid w:val="008E1F60"/>
    <w:rsid w:val="008E307E"/>
    <w:rsid w:val="008E401F"/>
    <w:rsid w:val="008E422C"/>
    <w:rsid w:val="008E4811"/>
    <w:rsid w:val="008E5CBD"/>
    <w:rsid w:val="008E62F9"/>
    <w:rsid w:val="008E6A16"/>
    <w:rsid w:val="008F2412"/>
    <w:rsid w:val="008F2D1A"/>
    <w:rsid w:val="008F3114"/>
    <w:rsid w:val="008F3CD7"/>
    <w:rsid w:val="008F4DD1"/>
    <w:rsid w:val="008F51A2"/>
    <w:rsid w:val="008F6056"/>
    <w:rsid w:val="008F6333"/>
    <w:rsid w:val="008F6604"/>
    <w:rsid w:val="0090016F"/>
    <w:rsid w:val="009001C2"/>
    <w:rsid w:val="00901D66"/>
    <w:rsid w:val="00902358"/>
    <w:rsid w:val="00902489"/>
    <w:rsid w:val="00902C07"/>
    <w:rsid w:val="00905804"/>
    <w:rsid w:val="009100DE"/>
    <w:rsid w:val="009101E2"/>
    <w:rsid w:val="009106F1"/>
    <w:rsid w:val="009109F3"/>
    <w:rsid w:val="00912234"/>
    <w:rsid w:val="00912D8A"/>
    <w:rsid w:val="00912F16"/>
    <w:rsid w:val="00913383"/>
    <w:rsid w:val="0091349D"/>
    <w:rsid w:val="00914386"/>
    <w:rsid w:val="009153E1"/>
    <w:rsid w:val="00915D73"/>
    <w:rsid w:val="00916077"/>
    <w:rsid w:val="009160EA"/>
    <w:rsid w:val="00916489"/>
    <w:rsid w:val="00916D3A"/>
    <w:rsid w:val="009170A2"/>
    <w:rsid w:val="009176E0"/>
    <w:rsid w:val="009208A6"/>
    <w:rsid w:val="00921AE3"/>
    <w:rsid w:val="00921D19"/>
    <w:rsid w:val="009224D9"/>
    <w:rsid w:val="00923AC9"/>
    <w:rsid w:val="00924514"/>
    <w:rsid w:val="00924DE8"/>
    <w:rsid w:val="0092534C"/>
    <w:rsid w:val="0092608A"/>
    <w:rsid w:val="009264BC"/>
    <w:rsid w:val="0092666B"/>
    <w:rsid w:val="00927316"/>
    <w:rsid w:val="0093133D"/>
    <w:rsid w:val="00931496"/>
    <w:rsid w:val="0093153A"/>
    <w:rsid w:val="009315FF"/>
    <w:rsid w:val="00931AAB"/>
    <w:rsid w:val="0093276D"/>
    <w:rsid w:val="00933BF0"/>
    <w:rsid w:val="00933D12"/>
    <w:rsid w:val="00935EC2"/>
    <w:rsid w:val="00936C3B"/>
    <w:rsid w:val="00937065"/>
    <w:rsid w:val="009371A3"/>
    <w:rsid w:val="00940285"/>
    <w:rsid w:val="00940E97"/>
    <w:rsid w:val="009415B0"/>
    <w:rsid w:val="00942C21"/>
    <w:rsid w:val="0094497C"/>
    <w:rsid w:val="00946A8F"/>
    <w:rsid w:val="00947E7E"/>
    <w:rsid w:val="00951058"/>
    <w:rsid w:val="0095139A"/>
    <w:rsid w:val="00951438"/>
    <w:rsid w:val="00951993"/>
    <w:rsid w:val="00952E29"/>
    <w:rsid w:val="00953BAB"/>
    <w:rsid w:val="00953E16"/>
    <w:rsid w:val="009542AC"/>
    <w:rsid w:val="009545DB"/>
    <w:rsid w:val="00955BD4"/>
    <w:rsid w:val="00956410"/>
    <w:rsid w:val="009568CB"/>
    <w:rsid w:val="00957298"/>
    <w:rsid w:val="00960141"/>
    <w:rsid w:val="00961BB2"/>
    <w:rsid w:val="00961EC0"/>
    <w:rsid w:val="00962108"/>
    <w:rsid w:val="00962883"/>
    <w:rsid w:val="009638D6"/>
    <w:rsid w:val="009640F0"/>
    <w:rsid w:val="00966243"/>
    <w:rsid w:val="00971E17"/>
    <w:rsid w:val="00971EE9"/>
    <w:rsid w:val="009720A2"/>
    <w:rsid w:val="0097408E"/>
    <w:rsid w:val="009740B9"/>
    <w:rsid w:val="00974AC3"/>
    <w:rsid w:val="00974BB2"/>
    <w:rsid w:val="00974FA7"/>
    <w:rsid w:val="009756E5"/>
    <w:rsid w:val="009767FE"/>
    <w:rsid w:val="00977764"/>
    <w:rsid w:val="00977A8C"/>
    <w:rsid w:val="00980281"/>
    <w:rsid w:val="0098072A"/>
    <w:rsid w:val="00980BE8"/>
    <w:rsid w:val="00982C6F"/>
    <w:rsid w:val="00983356"/>
    <w:rsid w:val="00983445"/>
    <w:rsid w:val="00983473"/>
    <w:rsid w:val="00983910"/>
    <w:rsid w:val="00991071"/>
    <w:rsid w:val="00991C51"/>
    <w:rsid w:val="00991C84"/>
    <w:rsid w:val="009932AC"/>
    <w:rsid w:val="0099403C"/>
    <w:rsid w:val="00994351"/>
    <w:rsid w:val="009946A6"/>
    <w:rsid w:val="009967A6"/>
    <w:rsid w:val="00996A8F"/>
    <w:rsid w:val="009A1255"/>
    <w:rsid w:val="009A1DBF"/>
    <w:rsid w:val="009A24D9"/>
    <w:rsid w:val="009A626B"/>
    <w:rsid w:val="009A6308"/>
    <w:rsid w:val="009A68E6"/>
    <w:rsid w:val="009A6CDA"/>
    <w:rsid w:val="009A6E4B"/>
    <w:rsid w:val="009A7544"/>
    <w:rsid w:val="009A7598"/>
    <w:rsid w:val="009B142D"/>
    <w:rsid w:val="009B1DF8"/>
    <w:rsid w:val="009B3462"/>
    <w:rsid w:val="009B3699"/>
    <w:rsid w:val="009B3D20"/>
    <w:rsid w:val="009B45C8"/>
    <w:rsid w:val="009B502B"/>
    <w:rsid w:val="009B5418"/>
    <w:rsid w:val="009B5CF8"/>
    <w:rsid w:val="009B5E04"/>
    <w:rsid w:val="009B6122"/>
    <w:rsid w:val="009B6926"/>
    <w:rsid w:val="009B6B29"/>
    <w:rsid w:val="009B7102"/>
    <w:rsid w:val="009B7316"/>
    <w:rsid w:val="009C0727"/>
    <w:rsid w:val="009C1DBC"/>
    <w:rsid w:val="009C2D60"/>
    <w:rsid w:val="009C32A6"/>
    <w:rsid w:val="009C3C80"/>
    <w:rsid w:val="009C492F"/>
    <w:rsid w:val="009C6069"/>
    <w:rsid w:val="009C62B3"/>
    <w:rsid w:val="009C7AB8"/>
    <w:rsid w:val="009D0F43"/>
    <w:rsid w:val="009D2766"/>
    <w:rsid w:val="009D2A46"/>
    <w:rsid w:val="009D2FF2"/>
    <w:rsid w:val="009D3226"/>
    <w:rsid w:val="009D3385"/>
    <w:rsid w:val="009D4A4E"/>
    <w:rsid w:val="009D6005"/>
    <w:rsid w:val="009D6CA2"/>
    <w:rsid w:val="009D730A"/>
    <w:rsid w:val="009D7781"/>
    <w:rsid w:val="009D793C"/>
    <w:rsid w:val="009E16A9"/>
    <w:rsid w:val="009E1FAE"/>
    <w:rsid w:val="009E2E9B"/>
    <w:rsid w:val="009E375F"/>
    <w:rsid w:val="009E38EC"/>
    <w:rsid w:val="009E39D4"/>
    <w:rsid w:val="009E3CEE"/>
    <w:rsid w:val="009E433B"/>
    <w:rsid w:val="009E44BE"/>
    <w:rsid w:val="009E5401"/>
    <w:rsid w:val="009E5A40"/>
    <w:rsid w:val="009E6D85"/>
    <w:rsid w:val="009F04CC"/>
    <w:rsid w:val="009F14BB"/>
    <w:rsid w:val="009F4004"/>
    <w:rsid w:val="00A0261F"/>
    <w:rsid w:val="00A03062"/>
    <w:rsid w:val="00A0478B"/>
    <w:rsid w:val="00A04AAD"/>
    <w:rsid w:val="00A05324"/>
    <w:rsid w:val="00A06154"/>
    <w:rsid w:val="00A0758F"/>
    <w:rsid w:val="00A10035"/>
    <w:rsid w:val="00A113FB"/>
    <w:rsid w:val="00A11E69"/>
    <w:rsid w:val="00A14679"/>
    <w:rsid w:val="00A14C33"/>
    <w:rsid w:val="00A1570A"/>
    <w:rsid w:val="00A17866"/>
    <w:rsid w:val="00A17DA3"/>
    <w:rsid w:val="00A209A2"/>
    <w:rsid w:val="00A211B4"/>
    <w:rsid w:val="00A21DEA"/>
    <w:rsid w:val="00A223CF"/>
    <w:rsid w:val="00A22825"/>
    <w:rsid w:val="00A25B2E"/>
    <w:rsid w:val="00A3138C"/>
    <w:rsid w:val="00A31A76"/>
    <w:rsid w:val="00A3335D"/>
    <w:rsid w:val="00A335D8"/>
    <w:rsid w:val="00A3394D"/>
    <w:rsid w:val="00A33DDF"/>
    <w:rsid w:val="00A34547"/>
    <w:rsid w:val="00A34888"/>
    <w:rsid w:val="00A354A1"/>
    <w:rsid w:val="00A3599D"/>
    <w:rsid w:val="00A36689"/>
    <w:rsid w:val="00A36699"/>
    <w:rsid w:val="00A376B7"/>
    <w:rsid w:val="00A40B45"/>
    <w:rsid w:val="00A4162D"/>
    <w:rsid w:val="00A41BF5"/>
    <w:rsid w:val="00A43E2E"/>
    <w:rsid w:val="00A44778"/>
    <w:rsid w:val="00A45360"/>
    <w:rsid w:val="00A453B4"/>
    <w:rsid w:val="00A46253"/>
    <w:rsid w:val="00A4692C"/>
    <w:rsid w:val="00A469E7"/>
    <w:rsid w:val="00A46D3F"/>
    <w:rsid w:val="00A475FA"/>
    <w:rsid w:val="00A5018D"/>
    <w:rsid w:val="00A535BC"/>
    <w:rsid w:val="00A54312"/>
    <w:rsid w:val="00A55286"/>
    <w:rsid w:val="00A556AB"/>
    <w:rsid w:val="00A56A3A"/>
    <w:rsid w:val="00A56E3A"/>
    <w:rsid w:val="00A5729D"/>
    <w:rsid w:val="00A574CA"/>
    <w:rsid w:val="00A57973"/>
    <w:rsid w:val="00A604A4"/>
    <w:rsid w:val="00A614E5"/>
    <w:rsid w:val="00A61611"/>
    <w:rsid w:val="00A61647"/>
    <w:rsid w:val="00A61B7D"/>
    <w:rsid w:val="00A62004"/>
    <w:rsid w:val="00A62333"/>
    <w:rsid w:val="00A62393"/>
    <w:rsid w:val="00A6276A"/>
    <w:rsid w:val="00A62D29"/>
    <w:rsid w:val="00A64989"/>
    <w:rsid w:val="00A6603E"/>
    <w:rsid w:val="00A6605B"/>
    <w:rsid w:val="00A66ADC"/>
    <w:rsid w:val="00A675F8"/>
    <w:rsid w:val="00A704E2"/>
    <w:rsid w:val="00A7147D"/>
    <w:rsid w:val="00A727B5"/>
    <w:rsid w:val="00A72C89"/>
    <w:rsid w:val="00A73E22"/>
    <w:rsid w:val="00A7682A"/>
    <w:rsid w:val="00A77096"/>
    <w:rsid w:val="00A773B3"/>
    <w:rsid w:val="00A80CFB"/>
    <w:rsid w:val="00A81810"/>
    <w:rsid w:val="00A81B15"/>
    <w:rsid w:val="00A8204C"/>
    <w:rsid w:val="00A832BE"/>
    <w:rsid w:val="00A837FF"/>
    <w:rsid w:val="00A84052"/>
    <w:rsid w:val="00A84A4D"/>
    <w:rsid w:val="00A84DC8"/>
    <w:rsid w:val="00A85DBC"/>
    <w:rsid w:val="00A860A3"/>
    <w:rsid w:val="00A86349"/>
    <w:rsid w:val="00A87FEB"/>
    <w:rsid w:val="00A91B5C"/>
    <w:rsid w:val="00A91BDD"/>
    <w:rsid w:val="00A9253A"/>
    <w:rsid w:val="00A93154"/>
    <w:rsid w:val="00A93276"/>
    <w:rsid w:val="00A93F9F"/>
    <w:rsid w:val="00A9420E"/>
    <w:rsid w:val="00A94458"/>
    <w:rsid w:val="00A9483E"/>
    <w:rsid w:val="00A948B3"/>
    <w:rsid w:val="00A95978"/>
    <w:rsid w:val="00A97648"/>
    <w:rsid w:val="00AA0964"/>
    <w:rsid w:val="00AA1688"/>
    <w:rsid w:val="00AA1CFD"/>
    <w:rsid w:val="00AA202A"/>
    <w:rsid w:val="00AA2239"/>
    <w:rsid w:val="00AA33D2"/>
    <w:rsid w:val="00AA48FE"/>
    <w:rsid w:val="00AA5DDB"/>
    <w:rsid w:val="00AA6F2A"/>
    <w:rsid w:val="00AB0526"/>
    <w:rsid w:val="00AB0C57"/>
    <w:rsid w:val="00AB0D42"/>
    <w:rsid w:val="00AB1195"/>
    <w:rsid w:val="00AB1A15"/>
    <w:rsid w:val="00AB2577"/>
    <w:rsid w:val="00AB32FE"/>
    <w:rsid w:val="00AB4182"/>
    <w:rsid w:val="00AB4611"/>
    <w:rsid w:val="00AB4A49"/>
    <w:rsid w:val="00AB541C"/>
    <w:rsid w:val="00AB66FE"/>
    <w:rsid w:val="00AB671A"/>
    <w:rsid w:val="00AB6ABA"/>
    <w:rsid w:val="00AB7628"/>
    <w:rsid w:val="00AB7643"/>
    <w:rsid w:val="00AB7A68"/>
    <w:rsid w:val="00AB7F22"/>
    <w:rsid w:val="00AC0691"/>
    <w:rsid w:val="00AC2185"/>
    <w:rsid w:val="00AC27DB"/>
    <w:rsid w:val="00AC333C"/>
    <w:rsid w:val="00AC3C7B"/>
    <w:rsid w:val="00AC4222"/>
    <w:rsid w:val="00AC5E3E"/>
    <w:rsid w:val="00AC5E73"/>
    <w:rsid w:val="00AC63CA"/>
    <w:rsid w:val="00AC6D6B"/>
    <w:rsid w:val="00AC79FA"/>
    <w:rsid w:val="00AD00E0"/>
    <w:rsid w:val="00AD03FD"/>
    <w:rsid w:val="00AD3485"/>
    <w:rsid w:val="00AD4C54"/>
    <w:rsid w:val="00AD6C3B"/>
    <w:rsid w:val="00AD7736"/>
    <w:rsid w:val="00AD77A1"/>
    <w:rsid w:val="00AE10CE"/>
    <w:rsid w:val="00AE1D39"/>
    <w:rsid w:val="00AE23C5"/>
    <w:rsid w:val="00AE3831"/>
    <w:rsid w:val="00AE4422"/>
    <w:rsid w:val="00AE4923"/>
    <w:rsid w:val="00AE70D4"/>
    <w:rsid w:val="00AE7868"/>
    <w:rsid w:val="00AF00CA"/>
    <w:rsid w:val="00AF0407"/>
    <w:rsid w:val="00AF0412"/>
    <w:rsid w:val="00AF049B"/>
    <w:rsid w:val="00AF0AB2"/>
    <w:rsid w:val="00AF1397"/>
    <w:rsid w:val="00AF2D01"/>
    <w:rsid w:val="00AF2E0A"/>
    <w:rsid w:val="00AF3288"/>
    <w:rsid w:val="00AF4706"/>
    <w:rsid w:val="00AF4732"/>
    <w:rsid w:val="00AF4A6A"/>
    <w:rsid w:val="00AF4D8B"/>
    <w:rsid w:val="00AF5878"/>
    <w:rsid w:val="00B0232B"/>
    <w:rsid w:val="00B02CEE"/>
    <w:rsid w:val="00B049D3"/>
    <w:rsid w:val="00B05C31"/>
    <w:rsid w:val="00B0620C"/>
    <w:rsid w:val="00B066B0"/>
    <w:rsid w:val="00B067CA"/>
    <w:rsid w:val="00B106C6"/>
    <w:rsid w:val="00B107EA"/>
    <w:rsid w:val="00B12B26"/>
    <w:rsid w:val="00B13EB9"/>
    <w:rsid w:val="00B14011"/>
    <w:rsid w:val="00B1498F"/>
    <w:rsid w:val="00B163F8"/>
    <w:rsid w:val="00B169E3"/>
    <w:rsid w:val="00B1728B"/>
    <w:rsid w:val="00B2332A"/>
    <w:rsid w:val="00B234F1"/>
    <w:rsid w:val="00B2472D"/>
    <w:rsid w:val="00B24CA0"/>
    <w:rsid w:val="00B2549F"/>
    <w:rsid w:val="00B25984"/>
    <w:rsid w:val="00B26014"/>
    <w:rsid w:val="00B271DB"/>
    <w:rsid w:val="00B3098F"/>
    <w:rsid w:val="00B316E7"/>
    <w:rsid w:val="00B34011"/>
    <w:rsid w:val="00B365F3"/>
    <w:rsid w:val="00B36C76"/>
    <w:rsid w:val="00B37569"/>
    <w:rsid w:val="00B37847"/>
    <w:rsid w:val="00B40301"/>
    <w:rsid w:val="00B4108D"/>
    <w:rsid w:val="00B41970"/>
    <w:rsid w:val="00B4197B"/>
    <w:rsid w:val="00B42544"/>
    <w:rsid w:val="00B42886"/>
    <w:rsid w:val="00B42C8C"/>
    <w:rsid w:val="00B433F9"/>
    <w:rsid w:val="00B44306"/>
    <w:rsid w:val="00B447E4"/>
    <w:rsid w:val="00B45C4C"/>
    <w:rsid w:val="00B47BA1"/>
    <w:rsid w:val="00B508C0"/>
    <w:rsid w:val="00B51904"/>
    <w:rsid w:val="00B5320A"/>
    <w:rsid w:val="00B53687"/>
    <w:rsid w:val="00B550A7"/>
    <w:rsid w:val="00B553F8"/>
    <w:rsid w:val="00B5651A"/>
    <w:rsid w:val="00B56DB4"/>
    <w:rsid w:val="00B57265"/>
    <w:rsid w:val="00B57CEE"/>
    <w:rsid w:val="00B60823"/>
    <w:rsid w:val="00B609E1"/>
    <w:rsid w:val="00B61A6F"/>
    <w:rsid w:val="00B633AE"/>
    <w:rsid w:val="00B633F9"/>
    <w:rsid w:val="00B6459F"/>
    <w:rsid w:val="00B665D2"/>
    <w:rsid w:val="00B66F09"/>
    <w:rsid w:val="00B6700E"/>
    <w:rsid w:val="00B6737C"/>
    <w:rsid w:val="00B71608"/>
    <w:rsid w:val="00B71905"/>
    <w:rsid w:val="00B7214D"/>
    <w:rsid w:val="00B724BA"/>
    <w:rsid w:val="00B728E8"/>
    <w:rsid w:val="00B73880"/>
    <w:rsid w:val="00B7408A"/>
    <w:rsid w:val="00B74372"/>
    <w:rsid w:val="00B74B72"/>
    <w:rsid w:val="00B74EEE"/>
    <w:rsid w:val="00B75525"/>
    <w:rsid w:val="00B756F1"/>
    <w:rsid w:val="00B777EF"/>
    <w:rsid w:val="00B80283"/>
    <w:rsid w:val="00B8095F"/>
    <w:rsid w:val="00B80B0C"/>
    <w:rsid w:val="00B80B11"/>
    <w:rsid w:val="00B8135C"/>
    <w:rsid w:val="00B831AE"/>
    <w:rsid w:val="00B83778"/>
    <w:rsid w:val="00B842B1"/>
    <w:rsid w:val="00B8446C"/>
    <w:rsid w:val="00B84D22"/>
    <w:rsid w:val="00B854AD"/>
    <w:rsid w:val="00B8691C"/>
    <w:rsid w:val="00B87725"/>
    <w:rsid w:val="00B87F21"/>
    <w:rsid w:val="00B9075D"/>
    <w:rsid w:val="00B91FE5"/>
    <w:rsid w:val="00B92A72"/>
    <w:rsid w:val="00B92F6C"/>
    <w:rsid w:val="00B9388A"/>
    <w:rsid w:val="00B94113"/>
    <w:rsid w:val="00B95EA2"/>
    <w:rsid w:val="00B9604A"/>
    <w:rsid w:val="00B97C8A"/>
    <w:rsid w:val="00B97EBF"/>
    <w:rsid w:val="00BA259A"/>
    <w:rsid w:val="00BA259C"/>
    <w:rsid w:val="00BA287E"/>
    <w:rsid w:val="00BA29D3"/>
    <w:rsid w:val="00BA307F"/>
    <w:rsid w:val="00BA4CE0"/>
    <w:rsid w:val="00BA5280"/>
    <w:rsid w:val="00BA5EE3"/>
    <w:rsid w:val="00BA6E95"/>
    <w:rsid w:val="00BA7DD8"/>
    <w:rsid w:val="00BB0009"/>
    <w:rsid w:val="00BB06B9"/>
    <w:rsid w:val="00BB14F1"/>
    <w:rsid w:val="00BB155D"/>
    <w:rsid w:val="00BB1920"/>
    <w:rsid w:val="00BB3EED"/>
    <w:rsid w:val="00BB504E"/>
    <w:rsid w:val="00BB572E"/>
    <w:rsid w:val="00BB599A"/>
    <w:rsid w:val="00BB6333"/>
    <w:rsid w:val="00BB7494"/>
    <w:rsid w:val="00BB74FD"/>
    <w:rsid w:val="00BB7538"/>
    <w:rsid w:val="00BB7764"/>
    <w:rsid w:val="00BC122B"/>
    <w:rsid w:val="00BC23BC"/>
    <w:rsid w:val="00BC40DF"/>
    <w:rsid w:val="00BC52F0"/>
    <w:rsid w:val="00BC5982"/>
    <w:rsid w:val="00BC60BF"/>
    <w:rsid w:val="00BC7016"/>
    <w:rsid w:val="00BC7B91"/>
    <w:rsid w:val="00BC7DEC"/>
    <w:rsid w:val="00BD28BF"/>
    <w:rsid w:val="00BD2D12"/>
    <w:rsid w:val="00BD325B"/>
    <w:rsid w:val="00BD35A9"/>
    <w:rsid w:val="00BD6404"/>
    <w:rsid w:val="00BD7152"/>
    <w:rsid w:val="00BE101C"/>
    <w:rsid w:val="00BE174E"/>
    <w:rsid w:val="00BE23DA"/>
    <w:rsid w:val="00BE2A02"/>
    <w:rsid w:val="00BE2BD9"/>
    <w:rsid w:val="00BE32A5"/>
    <w:rsid w:val="00BE33AE"/>
    <w:rsid w:val="00BE456A"/>
    <w:rsid w:val="00BE5001"/>
    <w:rsid w:val="00BE75D4"/>
    <w:rsid w:val="00BE7EE0"/>
    <w:rsid w:val="00BF025B"/>
    <w:rsid w:val="00BF044C"/>
    <w:rsid w:val="00BF046F"/>
    <w:rsid w:val="00BF14F7"/>
    <w:rsid w:val="00BF320C"/>
    <w:rsid w:val="00BF39A8"/>
    <w:rsid w:val="00BF4905"/>
    <w:rsid w:val="00BF6AA2"/>
    <w:rsid w:val="00BF71F4"/>
    <w:rsid w:val="00C00A0C"/>
    <w:rsid w:val="00C016D9"/>
    <w:rsid w:val="00C01D50"/>
    <w:rsid w:val="00C02CDD"/>
    <w:rsid w:val="00C041A2"/>
    <w:rsid w:val="00C056DC"/>
    <w:rsid w:val="00C06DF7"/>
    <w:rsid w:val="00C073D1"/>
    <w:rsid w:val="00C10CDB"/>
    <w:rsid w:val="00C116BC"/>
    <w:rsid w:val="00C11DB7"/>
    <w:rsid w:val="00C11E4A"/>
    <w:rsid w:val="00C12835"/>
    <w:rsid w:val="00C1314D"/>
    <w:rsid w:val="00C1329B"/>
    <w:rsid w:val="00C13436"/>
    <w:rsid w:val="00C1348A"/>
    <w:rsid w:val="00C14E6A"/>
    <w:rsid w:val="00C1572F"/>
    <w:rsid w:val="00C20022"/>
    <w:rsid w:val="00C20FB6"/>
    <w:rsid w:val="00C23446"/>
    <w:rsid w:val="00C23D76"/>
    <w:rsid w:val="00C24C05"/>
    <w:rsid w:val="00C24D2F"/>
    <w:rsid w:val="00C258CF"/>
    <w:rsid w:val="00C26222"/>
    <w:rsid w:val="00C266C6"/>
    <w:rsid w:val="00C26D5C"/>
    <w:rsid w:val="00C31283"/>
    <w:rsid w:val="00C33171"/>
    <w:rsid w:val="00C33C48"/>
    <w:rsid w:val="00C340E5"/>
    <w:rsid w:val="00C35143"/>
    <w:rsid w:val="00C355D8"/>
    <w:rsid w:val="00C35AA7"/>
    <w:rsid w:val="00C35E0D"/>
    <w:rsid w:val="00C36FBC"/>
    <w:rsid w:val="00C4016E"/>
    <w:rsid w:val="00C404C3"/>
    <w:rsid w:val="00C41116"/>
    <w:rsid w:val="00C414A8"/>
    <w:rsid w:val="00C41E95"/>
    <w:rsid w:val="00C41F44"/>
    <w:rsid w:val="00C42CBA"/>
    <w:rsid w:val="00C43141"/>
    <w:rsid w:val="00C435BC"/>
    <w:rsid w:val="00C43BA1"/>
    <w:rsid w:val="00C43C10"/>
    <w:rsid w:val="00C43DAB"/>
    <w:rsid w:val="00C45E17"/>
    <w:rsid w:val="00C470EF"/>
    <w:rsid w:val="00C47F08"/>
    <w:rsid w:val="00C5079D"/>
    <w:rsid w:val="00C50FD9"/>
    <w:rsid w:val="00C514A6"/>
    <w:rsid w:val="00C51F98"/>
    <w:rsid w:val="00C526F1"/>
    <w:rsid w:val="00C53EA6"/>
    <w:rsid w:val="00C53EC1"/>
    <w:rsid w:val="00C54A67"/>
    <w:rsid w:val="00C564C4"/>
    <w:rsid w:val="00C5734B"/>
    <w:rsid w:val="00C5739F"/>
    <w:rsid w:val="00C57CF0"/>
    <w:rsid w:val="00C60AF7"/>
    <w:rsid w:val="00C6121B"/>
    <w:rsid w:val="00C61BF8"/>
    <w:rsid w:val="00C62F00"/>
    <w:rsid w:val="00C62F53"/>
    <w:rsid w:val="00C631AD"/>
    <w:rsid w:val="00C63557"/>
    <w:rsid w:val="00C649BD"/>
    <w:rsid w:val="00C64A79"/>
    <w:rsid w:val="00C65891"/>
    <w:rsid w:val="00C65A1C"/>
    <w:rsid w:val="00C66AC9"/>
    <w:rsid w:val="00C675BE"/>
    <w:rsid w:val="00C70F29"/>
    <w:rsid w:val="00C724D3"/>
    <w:rsid w:val="00C72951"/>
    <w:rsid w:val="00C734AD"/>
    <w:rsid w:val="00C73968"/>
    <w:rsid w:val="00C74C71"/>
    <w:rsid w:val="00C75113"/>
    <w:rsid w:val="00C758B5"/>
    <w:rsid w:val="00C76577"/>
    <w:rsid w:val="00C77262"/>
    <w:rsid w:val="00C77D54"/>
    <w:rsid w:val="00C77DD9"/>
    <w:rsid w:val="00C808A3"/>
    <w:rsid w:val="00C8198D"/>
    <w:rsid w:val="00C82C7B"/>
    <w:rsid w:val="00C83BE6"/>
    <w:rsid w:val="00C8428C"/>
    <w:rsid w:val="00C846C4"/>
    <w:rsid w:val="00C85354"/>
    <w:rsid w:val="00C855DC"/>
    <w:rsid w:val="00C858D3"/>
    <w:rsid w:val="00C86ABA"/>
    <w:rsid w:val="00C87D7D"/>
    <w:rsid w:val="00C91335"/>
    <w:rsid w:val="00C9209C"/>
    <w:rsid w:val="00C93D7E"/>
    <w:rsid w:val="00C94221"/>
    <w:rsid w:val="00C943F3"/>
    <w:rsid w:val="00C947DC"/>
    <w:rsid w:val="00C947FD"/>
    <w:rsid w:val="00C94B67"/>
    <w:rsid w:val="00C95E7F"/>
    <w:rsid w:val="00C9645C"/>
    <w:rsid w:val="00CA03A9"/>
    <w:rsid w:val="00CA08C6"/>
    <w:rsid w:val="00CA0A77"/>
    <w:rsid w:val="00CA2401"/>
    <w:rsid w:val="00CA2729"/>
    <w:rsid w:val="00CA3057"/>
    <w:rsid w:val="00CA45F8"/>
    <w:rsid w:val="00CA7807"/>
    <w:rsid w:val="00CB0305"/>
    <w:rsid w:val="00CB33C7"/>
    <w:rsid w:val="00CB353E"/>
    <w:rsid w:val="00CB458A"/>
    <w:rsid w:val="00CB4D00"/>
    <w:rsid w:val="00CB5319"/>
    <w:rsid w:val="00CB5E16"/>
    <w:rsid w:val="00CB6BE0"/>
    <w:rsid w:val="00CB6DA7"/>
    <w:rsid w:val="00CB7B57"/>
    <w:rsid w:val="00CB7E4C"/>
    <w:rsid w:val="00CB7FDA"/>
    <w:rsid w:val="00CC1A9A"/>
    <w:rsid w:val="00CC25B4"/>
    <w:rsid w:val="00CC3A18"/>
    <w:rsid w:val="00CC3EF0"/>
    <w:rsid w:val="00CC41E4"/>
    <w:rsid w:val="00CC48E8"/>
    <w:rsid w:val="00CC547D"/>
    <w:rsid w:val="00CC5828"/>
    <w:rsid w:val="00CC5F88"/>
    <w:rsid w:val="00CC69C8"/>
    <w:rsid w:val="00CC7062"/>
    <w:rsid w:val="00CC77A2"/>
    <w:rsid w:val="00CD307E"/>
    <w:rsid w:val="00CD4AE7"/>
    <w:rsid w:val="00CD54F4"/>
    <w:rsid w:val="00CD629F"/>
    <w:rsid w:val="00CD6A1B"/>
    <w:rsid w:val="00CD6A63"/>
    <w:rsid w:val="00CE0A7F"/>
    <w:rsid w:val="00CE105B"/>
    <w:rsid w:val="00CE1718"/>
    <w:rsid w:val="00CE2DC8"/>
    <w:rsid w:val="00CE3B81"/>
    <w:rsid w:val="00CE3ED9"/>
    <w:rsid w:val="00CE3FCC"/>
    <w:rsid w:val="00CE6170"/>
    <w:rsid w:val="00CE7B82"/>
    <w:rsid w:val="00CF0F5D"/>
    <w:rsid w:val="00CF12DE"/>
    <w:rsid w:val="00CF3315"/>
    <w:rsid w:val="00CF34B3"/>
    <w:rsid w:val="00CF412B"/>
    <w:rsid w:val="00CF4156"/>
    <w:rsid w:val="00CF4969"/>
    <w:rsid w:val="00CF4E4E"/>
    <w:rsid w:val="00CF55A0"/>
    <w:rsid w:val="00CF6BFA"/>
    <w:rsid w:val="00CF6FAE"/>
    <w:rsid w:val="00D0036C"/>
    <w:rsid w:val="00D01441"/>
    <w:rsid w:val="00D01638"/>
    <w:rsid w:val="00D01D80"/>
    <w:rsid w:val="00D036D5"/>
    <w:rsid w:val="00D03D00"/>
    <w:rsid w:val="00D04071"/>
    <w:rsid w:val="00D05B54"/>
    <w:rsid w:val="00D05C30"/>
    <w:rsid w:val="00D05FC6"/>
    <w:rsid w:val="00D069DD"/>
    <w:rsid w:val="00D10052"/>
    <w:rsid w:val="00D11359"/>
    <w:rsid w:val="00D14278"/>
    <w:rsid w:val="00D14D2D"/>
    <w:rsid w:val="00D16B18"/>
    <w:rsid w:val="00D20501"/>
    <w:rsid w:val="00D20B19"/>
    <w:rsid w:val="00D20EB4"/>
    <w:rsid w:val="00D22821"/>
    <w:rsid w:val="00D228DD"/>
    <w:rsid w:val="00D22F76"/>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AD1"/>
    <w:rsid w:val="00D36B69"/>
    <w:rsid w:val="00D4010D"/>
    <w:rsid w:val="00D408DD"/>
    <w:rsid w:val="00D423CF"/>
    <w:rsid w:val="00D42B29"/>
    <w:rsid w:val="00D4359F"/>
    <w:rsid w:val="00D43829"/>
    <w:rsid w:val="00D45D72"/>
    <w:rsid w:val="00D47861"/>
    <w:rsid w:val="00D47C67"/>
    <w:rsid w:val="00D50573"/>
    <w:rsid w:val="00D50800"/>
    <w:rsid w:val="00D512B6"/>
    <w:rsid w:val="00D51514"/>
    <w:rsid w:val="00D519FA"/>
    <w:rsid w:val="00D520E4"/>
    <w:rsid w:val="00D53486"/>
    <w:rsid w:val="00D5370D"/>
    <w:rsid w:val="00D53A38"/>
    <w:rsid w:val="00D55915"/>
    <w:rsid w:val="00D56C58"/>
    <w:rsid w:val="00D56E9F"/>
    <w:rsid w:val="00D5747A"/>
    <w:rsid w:val="00D5753A"/>
    <w:rsid w:val="00D575DD"/>
    <w:rsid w:val="00D57A1D"/>
    <w:rsid w:val="00D57DFA"/>
    <w:rsid w:val="00D610E8"/>
    <w:rsid w:val="00D63E7B"/>
    <w:rsid w:val="00D643D4"/>
    <w:rsid w:val="00D6507D"/>
    <w:rsid w:val="00D65469"/>
    <w:rsid w:val="00D66705"/>
    <w:rsid w:val="00D67FCF"/>
    <w:rsid w:val="00D709CE"/>
    <w:rsid w:val="00D71F73"/>
    <w:rsid w:val="00D728A5"/>
    <w:rsid w:val="00D72D23"/>
    <w:rsid w:val="00D72EE3"/>
    <w:rsid w:val="00D72F1A"/>
    <w:rsid w:val="00D73159"/>
    <w:rsid w:val="00D73A74"/>
    <w:rsid w:val="00D74E34"/>
    <w:rsid w:val="00D75169"/>
    <w:rsid w:val="00D80786"/>
    <w:rsid w:val="00D81CAB"/>
    <w:rsid w:val="00D827FA"/>
    <w:rsid w:val="00D8576F"/>
    <w:rsid w:val="00D86285"/>
    <w:rsid w:val="00D8677F"/>
    <w:rsid w:val="00D90853"/>
    <w:rsid w:val="00D90865"/>
    <w:rsid w:val="00D90DFC"/>
    <w:rsid w:val="00D9167E"/>
    <w:rsid w:val="00D923A9"/>
    <w:rsid w:val="00D9434B"/>
    <w:rsid w:val="00D9711F"/>
    <w:rsid w:val="00D97F0C"/>
    <w:rsid w:val="00DA0F2D"/>
    <w:rsid w:val="00DA2048"/>
    <w:rsid w:val="00DA2326"/>
    <w:rsid w:val="00DA318A"/>
    <w:rsid w:val="00DA39AB"/>
    <w:rsid w:val="00DA3A86"/>
    <w:rsid w:val="00DA4A03"/>
    <w:rsid w:val="00DA62DB"/>
    <w:rsid w:val="00DA6C6E"/>
    <w:rsid w:val="00DA7B31"/>
    <w:rsid w:val="00DA7F2B"/>
    <w:rsid w:val="00DB3718"/>
    <w:rsid w:val="00DB3933"/>
    <w:rsid w:val="00DB3AFC"/>
    <w:rsid w:val="00DB3CCC"/>
    <w:rsid w:val="00DC055F"/>
    <w:rsid w:val="00DC0F55"/>
    <w:rsid w:val="00DC1CAD"/>
    <w:rsid w:val="00DC2500"/>
    <w:rsid w:val="00DC25BD"/>
    <w:rsid w:val="00DC283C"/>
    <w:rsid w:val="00DC2DD2"/>
    <w:rsid w:val="00DC3D04"/>
    <w:rsid w:val="00DC3F51"/>
    <w:rsid w:val="00DC4F72"/>
    <w:rsid w:val="00DC53AB"/>
    <w:rsid w:val="00DC5455"/>
    <w:rsid w:val="00DC6AE1"/>
    <w:rsid w:val="00DC6B06"/>
    <w:rsid w:val="00DC75D9"/>
    <w:rsid w:val="00DC77DC"/>
    <w:rsid w:val="00DC7974"/>
    <w:rsid w:val="00DD0453"/>
    <w:rsid w:val="00DD0C2C"/>
    <w:rsid w:val="00DD19DE"/>
    <w:rsid w:val="00DD28BC"/>
    <w:rsid w:val="00DD3699"/>
    <w:rsid w:val="00DD36DE"/>
    <w:rsid w:val="00DD424B"/>
    <w:rsid w:val="00DD4B20"/>
    <w:rsid w:val="00DD626B"/>
    <w:rsid w:val="00DD6444"/>
    <w:rsid w:val="00DD662F"/>
    <w:rsid w:val="00DD687D"/>
    <w:rsid w:val="00DD7643"/>
    <w:rsid w:val="00DE0F8D"/>
    <w:rsid w:val="00DE2A8F"/>
    <w:rsid w:val="00DE3086"/>
    <w:rsid w:val="00DE31F0"/>
    <w:rsid w:val="00DE33B3"/>
    <w:rsid w:val="00DE3D1C"/>
    <w:rsid w:val="00DE3D83"/>
    <w:rsid w:val="00DE464F"/>
    <w:rsid w:val="00DE4721"/>
    <w:rsid w:val="00DE4F07"/>
    <w:rsid w:val="00DE5475"/>
    <w:rsid w:val="00DE7226"/>
    <w:rsid w:val="00DE7700"/>
    <w:rsid w:val="00DF4734"/>
    <w:rsid w:val="00DF4DD5"/>
    <w:rsid w:val="00DF71A8"/>
    <w:rsid w:val="00E0069F"/>
    <w:rsid w:val="00E01C41"/>
    <w:rsid w:val="00E0227D"/>
    <w:rsid w:val="00E02B27"/>
    <w:rsid w:val="00E039F0"/>
    <w:rsid w:val="00E04B84"/>
    <w:rsid w:val="00E05A24"/>
    <w:rsid w:val="00E06466"/>
    <w:rsid w:val="00E06835"/>
    <w:rsid w:val="00E0687E"/>
    <w:rsid w:val="00E06FDA"/>
    <w:rsid w:val="00E10AF1"/>
    <w:rsid w:val="00E12612"/>
    <w:rsid w:val="00E135F4"/>
    <w:rsid w:val="00E13B21"/>
    <w:rsid w:val="00E14E97"/>
    <w:rsid w:val="00E15CED"/>
    <w:rsid w:val="00E160A5"/>
    <w:rsid w:val="00E16673"/>
    <w:rsid w:val="00E1713D"/>
    <w:rsid w:val="00E20474"/>
    <w:rsid w:val="00E20A43"/>
    <w:rsid w:val="00E20E30"/>
    <w:rsid w:val="00E2204A"/>
    <w:rsid w:val="00E22985"/>
    <w:rsid w:val="00E23898"/>
    <w:rsid w:val="00E26229"/>
    <w:rsid w:val="00E2727E"/>
    <w:rsid w:val="00E2758D"/>
    <w:rsid w:val="00E318E5"/>
    <w:rsid w:val="00E319F1"/>
    <w:rsid w:val="00E33CD2"/>
    <w:rsid w:val="00E348A3"/>
    <w:rsid w:val="00E348C7"/>
    <w:rsid w:val="00E3714C"/>
    <w:rsid w:val="00E40E90"/>
    <w:rsid w:val="00E4280F"/>
    <w:rsid w:val="00E43231"/>
    <w:rsid w:val="00E437DB"/>
    <w:rsid w:val="00E45C7E"/>
    <w:rsid w:val="00E47A74"/>
    <w:rsid w:val="00E47BF7"/>
    <w:rsid w:val="00E51B6F"/>
    <w:rsid w:val="00E531EB"/>
    <w:rsid w:val="00E53DA9"/>
    <w:rsid w:val="00E54874"/>
    <w:rsid w:val="00E54B6F"/>
    <w:rsid w:val="00E55ACA"/>
    <w:rsid w:val="00E576A9"/>
    <w:rsid w:val="00E57B74"/>
    <w:rsid w:val="00E57FE2"/>
    <w:rsid w:val="00E62EAE"/>
    <w:rsid w:val="00E65BC6"/>
    <w:rsid w:val="00E661FF"/>
    <w:rsid w:val="00E71733"/>
    <w:rsid w:val="00E726EB"/>
    <w:rsid w:val="00E72CF1"/>
    <w:rsid w:val="00E72FE8"/>
    <w:rsid w:val="00E733C2"/>
    <w:rsid w:val="00E7374E"/>
    <w:rsid w:val="00E738A5"/>
    <w:rsid w:val="00E747C3"/>
    <w:rsid w:val="00E74921"/>
    <w:rsid w:val="00E7516E"/>
    <w:rsid w:val="00E75242"/>
    <w:rsid w:val="00E75BD7"/>
    <w:rsid w:val="00E77A10"/>
    <w:rsid w:val="00E80263"/>
    <w:rsid w:val="00E80B52"/>
    <w:rsid w:val="00E824C3"/>
    <w:rsid w:val="00E82B36"/>
    <w:rsid w:val="00E8381C"/>
    <w:rsid w:val="00E840B3"/>
    <w:rsid w:val="00E84D10"/>
    <w:rsid w:val="00E85081"/>
    <w:rsid w:val="00E85A38"/>
    <w:rsid w:val="00E85FB2"/>
    <w:rsid w:val="00E8629F"/>
    <w:rsid w:val="00E86C81"/>
    <w:rsid w:val="00E9044B"/>
    <w:rsid w:val="00E90D7F"/>
    <w:rsid w:val="00E91008"/>
    <w:rsid w:val="00E92412"/>
    <w:rsid w:val="00E92C28"/>
    <w:rsid w:val="00E9374E"/>
    <w:rsid w:val="00E94F54"/>
    <w:rsid w:val="00E96961"/>
    <w:rsid w:val="00E9702C"/>
    <w:rsid w:val="00E97AD5"/>
    <w:rsid w:val="00EA1111"/>
    <w:rsid w:val="00EA180E"/>
    <w:rsid w:val="00EA18E1"/>
    <w:rsid w:val="00EA337B"/>
    <w:rsid w:val="00EA3B4F"/>
    <w:rsid w:val="00EA3C24"/>
    <w:rsid w:val="00EA44D6"/>
    <w:rsid w:val="00EA53EB"/>
    <w:rsid w:val="00EA6F69"/>
    <w:rsid w:val="00EA73DF"/>
    <w:rsid w:val="00EB0644"/>
    <w:rsid w:val="00EB0829"/>
    <w:rsid w:val="00EB1249"/>
    <w:rsid w:val="00EB127B"/>
    <w:rsid w:val="00EB37C6"/>
    <w:rsid w:val="00EB37DD"/>
    <w:rsid w:val="00EB39F7"/>
    <w:rsid w:val="00EB3F2E"/>
    <w:rsid w:val="00EB61AE"/>
    <w:rsid w:val="00EC322D"/>
    <w:rsid w:val="00EC3333"/>
    <w:rsid w:val="00EC44EE"/>
    <w:rsid w:val="00EC4F41"/>
    <w:rsid w:val="00EC5416"/>
    <w:rsid w:val="00EC5B68"/>
    <w:rsid w:val="00EC6353"/>
    <w:rsid w:val="00EC7386"/>
    <w:rsid w:val="00EC75F3"/>
    <w:rsid w:val="00ED09FD"/>
    <w:rsid w:val="00ED0BF9"/>
    <w:rsid w:val="00ED2640"/>
    <w:rsid w:val="00ED383A"/>
    <w:rsid w:val="00ED76D4"/>
    <w:rsid w:val="00EE04C8"/>
    <w:rsid w:val="00EE1080"/>
    <w:rsid w:val="00EE13D7"/>
    <w:rsid w:val="00EE13DB"/>
    <w:rsid w:val="00EE64CF"/>
    <w:rsid w:val="00EE68C1"/>
    <w:rsid w:val="00EE7AD9"/>
    <w:rsid w:val="00EF03E1"/>
    <w:rsid w:val="00EF099A"/>
    <w:rsid w:val="00EF169E"/>
    <w:rsid w:val="00EF173F"/>
    <w:rsid w:val="00EF1EC5"/>
    <w:rsid w:val="00EF201C"/>
    <w:rsid w:val="00EF3CA9"/>
    <w:rsid w:val="00EF46C3"/>
    <w:rsid w:val="00EF4C88"/>
    <w:rsid w:val="00EF55EB"/>
    <w:rsid w:val="00EF7127"/>
    <w:rsid w:val="00F00DCC"/>
    <w:rsid w:val="00F01431"/>
    <w:rsid w:val="00F0156F"/>
    <w:rsid w:val="00F01BEF"/>
    <w:rsid w:val="00F02428"/>
    <w:rsid w:val="00F0325A"/>
    <w:rsid w:val="00F0327C"/>
    <w:rsid w:val="00F0366E"/>
    <w:rsid w:val="00F042D5"/>
    <w:rsid w:val="00F045FB"/>
    <w:rsid w:val="00F04CC7"/>
    <w:rsid w:val="00F058A1"/>
    <w:rsid w:val="00F05AC8"/>
    <w:rsid w:val="00F05B36"/>
    <w:rsid w:val="00F06193"/>
    <w:rsid w:val="00F065B2"/>
    <w:rsid w:val="00F07167"/>
    <w:rsid w:val="00F07190"/>
    <w:rsid w:val="00F072D8"/>
    <w:rsid w:val="00F07306"/>
    <w:rsid w:val="00F07CE0"/>
    <w:rsid w:val="00F101B5"/>
    <w:rsid w:val="00F10938"/>
    <w:rsid w:val="00F1104A"/>
    <w:rsid w:val="00F11052"/>
    <w:rsid w:val="00F115F5"/>
    <w:rsid w:val="00F11E8F"/>
    <w:rsid w:val="00F12E18"/>
    <w:rsid w:val="00F13D05"/>
    <w:rsid w:val="00F163B8"/>
    <w:rsid w:val="00F1679D"/>
    <w:rsid w:val="00F1682C"/>
    <w:rsid w:val="00F1701A"/>
    <w:rsid w:val="00F17181"/>
    <w:rsid w:val="00F2040A"/>
    <w:rsid w:val="00F20475"/>
    <w:rsid w:val="00F20B91"/>
    <w:rsid w:val="00F20E59"/>
    <w:rsid w:val="00F21139"/>
    <w:rsid w:val="00F2188B"/>
    <w:rsid w:val="00F21A9D"/>
    <w:rsid w:val="00F236CF"/>
    <w:rsid w:val="00F24B8B"/>
    <w:rsid w:val="00F25E20"/>
    <w:rsid w:val="00F2641D"/>
    <w:rsid w:val="00F26A96"/>
    <w:rsid w:val="00F26C05"/>
    <w:rsid w:val="00F30D2E"/>
    <w:rsid w:val="00F32D7B"/>
    <w:rsid w:val="00F34C0B"/>
    <w:rsid w:val="00F35516"/>
    <w:rsid w:val="00F3566D"/>
    <w:rsid w:val="00F35790"/>
    <w:rsid w:val="00F376B5"/>
    <w:rsid w:val="00F379A9"/>
    <w:rsid w:val="00F37A2E"/>
    <w:rsid w:val="00F37DCD"/>
    <w:rsid w:val="00F40860"/>
    <w:rsid w:val="00F40B0E"/>
    <w:rsid w:val="00F4136D"/>
    <w:rsid w:val="00F4139E"/>
    <w:rsid w:val="00F4212E"/>
    <w:rsid w:val="00F42454"/>
    <w:rsid w:val="00F42C20"/>
    <w:rsid w:val="00F432AD"/>
    <w:rsid w:val="00F43E34"/>
    <w:rsid w:val="00F46D45"/>
    <w:rsid w:val="00F501EB"/>
    <w:rsid w:val="00F51E0E"/>
    <w:rsid w:val="00F528EB"/>
    <w:rsid w:val="00F52BED"/>
    <w:rsid w:val="00F53053"/>
    <w:rsid w:val="00F53FE2"/>
    <w:rsid w:val="00F541C6"/>
    <w:rsid w:val="00F54402"/>
    <w:rsid w:val="00F55400"/>
    <w:rsid w:val="00F57122"/>
    <w:rsid w:val="00F575FF"/>
    <w:rsid w:val="00F60B57"/>
    <w:rsid w:val="00F618EF"/>
    <w:rsid w:val="00F63407"/>
    <w:rsid w:val="00F639EC"/>
    <w:rsid w:val="00F64D01"/>
    <w:rsid w:val="00F65582"/>
    <w:rsid w:val="00F65C14"/>
    <w:rsid w:val="00F66C5F"/>
    <w:rsid w:val="00F66E75"/>
    <w:rsid w:val="00F709B7"/>
    <w:rsid w:val="00F70C92"/>
    <w:rsid w:val="00F70D8A"/>
    <w:rsid w:val="00F73424"/>
    <w:rsid w:val="00F74313"/>
    <w:rsid w:val="00F7596B"/>
    <w:rsid w:val="00F75F15"/>
    <w:rsid w:val="00F75FD6"/>
    <w:rsid w:val="00F77241"/>
    <w:rsid w:val="00F7787C"/>
    <w:rsid w:val="00F77DBA"/>
    <w:rsid w:val="00F77EB0"/>
    <w:rsid w:val="00F83ADA"/>
    <w:rsid w:val="00F83DB0"/>
    <w:rsid w:val="00F858D7"/>
    <w:rsid w:val="00F86ACE"/>
    <w:rsid w:val="00F8701D"/>
    <w:rsid w:val="00F87CDD"/>
    <w:rsid w:val="00F900BB"/>
    <w:rsid w:val="00F91A50"/>
    <w:rsid w:val="00F933F0"/>
    <w:rsid w:val="00F93584"/>
    <w:rsid w:val="00F937A3"/>
    <w:rsid w:val="00F94715"/>
    <w:rsid w:val="00F94CD9"/>
    <w:rsid w:val="00F9644E"/>
    <w:rsid w:val="00F96A3D"/>
    <w:rsid w:val="00F96B39"/>
    <w:rsid w:val="00F97438"/>
    <w:rsid w:val="00F97EA5"/>
    <w:rsid w:val="00FA0C0E"/>
    <w:rsid w:val="00FA38C3"/>
    <w:rsid w:val="00FA3B84"/>
    <w:rsid w:val="00FA4718"/>
    <w:rsid w:val="00FA4A4D"/>
    <w:rsid w:val="00FA561F"/>
    <w:rsid w:val="00FA5848"/>
    <w:rsid w:val="00FA6899"/>
    <w:rsid w:val="00FA7777"/>
    <w:rsid w:val="00FA7B62"/>
    <w:rsid w:val="00FA7F3D"/>
    <w:rsid w:val="00FB0443"/>
    <w:rsid w:val="00FB0D26"/>
    <w:rsid w:val="00FB196E"/>
    <w:rsid w:val="00FB2761"/>
    <w:rsid w:val="00FB339D"/>
    <w:rsid w:val="00FB38D8"/>
    <w:rsid w:val="00FB3D7F"/>
    <w:rsid w:val="00FB41B5"/>
    <w:rsid w:val="00FB6055"/>
    <w:rsid w:val="00FB667C"/>
    <w:rsid w:val="00FB70DE"/>
    <w:rsid w:val="00FB7406"/>
    <w:rsid w:val="00FB7CE2"/>
    <w:rsid w:val="00FC02B8"/>
    <w:rsid w:val="00FC051F"/>
    <w:rsid w:val="00FC06FF"/>
    <w:rsid w:val="00FC103D"/>
    <w:rsid w:val="00FC34D5"/>
    <w:rsid w:val="00FC43B7"/>
    <w:rsid w:val="00FC45F4"/>
    <w:rsid w:val="00FC49E1"/>
    <w:rsid w:val="00FC50EA"/>
    <w:rsid w:val="00FC52DE"/>
    <w:rsid w:val="00FC5759"/>
    <w:rsid w:val="00FC5DCD"/>
    <w:rsid w:val="00FC6287"/>
    <w:rsid w:val="00FC69B4"/>
    <w:rsid w:val="00FC7D3B"/>
    <w:rsid w:val="00FD0657"/>
    <w:rsid w:val="00FD0664"/>
    <w:rsid w:val="00FD0694"/>
    <w:rsid w:val="00FD25BE"/>
    <w:rsid w:val="00FD2E70"/>
    <w:rsid w:val="00FD3A60"/>
    <w:rsid w:val="00FD3B06"/>
    <w:rsid w:val="00FD6750"/>
    <w:rsid w:val="00FD678D"/>
    <w:rsid w:val="00FD6D32"/>
    <w:rsid w:val="00FD76FC"/>
    <w:rsid w:val="00FD7AA7"/>
    <w:rsid w:val="00FE071E"/>
    <w:rsid w:val="00FE11EF"/>
    <w:rsid w:val="00FE2438"/>
    <w:rsid w:val="00FE4289"/>
    <w:rsid w:val="00FE44D8"/>
    <w:rsid w:val="00FE48D2"/>
    <w:rsid w:val="00FE4FB8"/>
    <w:rsid w:val="00FE536A"/>
    <w:rsid w:val="00FE6743"/>
    <w:rsid w:val="00FE7E9C"/>
    <w:rsid w:val="00FF021B"/>
    <w:rsid w:val="00FF1096"/>
    <w:rsid w:val="00FF1A04"/>
    <w:rsid w:val="00FF1FCB"/>
    <w:rsid w:val="00FF221F"/>
    <w:rsid w:val="00FF22A2"/>
    <w:rsid w:val="00FF2FDD"/>
    <w:rsid w:val="00FF4F59"/>
    <w:rsid w:val="00FF52D4"/>
    <w:rsid w:val="00FF6AA4"/>
    <w:rsid w:val="00FF6B09"/>
    <w:rsid w:val="00FF7304"/>
    <w:rsid w:val="00FF7DEA"/>
    <w:rsid w:val="00FF7F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pPr>
        <w:spacing w:after="8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A50"/>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3"/>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4"/>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 w:type="paragraph" w:customStyle="1" w:styleId="Comments">
    <w:name w:val="Comments"/>
    <w:basedOn w:val="Normal"/>
    <w:link w:val="CommentsChar"/>
    <w:qFormat/>
    <w:rsid w:val="000278A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278A0"/>
    <w:rPr>
      <w:rFonts w:ascii="Arial" w:eastAsia="MS Mincho" w:hAnsi="Arial"/>
      <w:i/>
      <w:noProof/>
      <w:sz w:val="18"/>
      <w:szCs w:val="24"/>
      <w:lang w:val="en-GB" w:eastAsia="en-GB"/>
    </w:rPr>
  </w:style>
  <w:style w:type="paragraph" w:customStyle="1" w:styleId="Agreement">
    <w:name w:val="Agreement"/>
    <w:basedOn w:val="Normal"/>
    <w:next w:val="Normal"/>
    <w:qFormat/>
    <w:rsid w:val="000278A0"/>
    <w:pPr>
      <w:numPr>
        <w:numId w:val="5"/>
      </w:numPr>
      <w:spacing w:before="60" w:after="0"/>
    </w:pPr>
    <w:rPr>
      <w:rFonts w:ascii="Arial" w:eastAsia="MS Mincho" w:hAnsi="Arial"/>
      <w:b/>
      <w:szCs w:val="24"/>
      <w:lang w:eastAsia="en-GB"/>
    </w:rPr>
  </w:style>
  <w:style w:type="character" w:customStyle="1" w:styleId="Doc-text2Char">
    <w:name w:val="Doc-text2 Char"/>
    <w:link w:val="Doc-text2"/>
    <w:qFormat/>
    <w:locked/>
    <w:rsid w:val="00096766"/>
    <w:rPr>
      <w:rFonts w:ascii="Arial" w:eastAsia="MS Mincho" w:hAnsi="Arial" w:cs="Arial"/>
      <w:szCs w:val="24"/>
      <w:lang w:val="en-GB" w:eastAsia="en-GB"/>
    </w:rPr>
  </w:style>
  <w:style w:type="paragraph" w:customStyle="1" w:styleId="Doc-text2">
    <w:name w:val="Doc-text2"/>
    <w:basedOn w:val="Normal"/>
    <w:link w:val="Doc-text2Char"/>
    <w:qFormat/>
    <w:rsid w:val="00096766"/>
    <w:pPr>
      <w:tabs>
        <w:tab w:val="left" w:pos="1622"/>
      </w:tabs>
      <w:spacing w:after="0"/>
      <w:ind w:left="1622" w:hanging="363"/>
    </w:pPr>
    <w:rPr>
      <w:rFonts w:ascii="Arial" w:eastAsia="MS Mincho" w:hAnsi="Arial" w:cs="Arial"/>
      <w:szCs w:val="24"/>
      <w:lang w:eastAsia="en-GB"/>
    </w:rPr>
  </w:style>
  <w:style w:type="table" w:customStyle="1" w:styleId="TableGrid10">
    <w:name w:val="Table Grid1"/>
    <w:basedOn w:val="TableNormal"/>
    <w:next w:val="TableGrid"/>
    <w:qFormat/>
    <w:rsid w:val="006E2EAA"/>
    <w:pPr>
      <w:widowControl w:val="0"/>
      <w:spacing w:after="0"/>
      <w:jc w:val="both"/>
    </w:pPr>
    <w:rPr>
      <w:rFonts w:ascii="Calibri"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576">
      <w:bodyDiv w:val="1"/>
      <w:marLeft w:val="0"/>
      <w:marRight w:val="0"/>
      <w:marTop w:val="0"/>
      <w:marBottom w:val="0"/>
      <w:divBdr>
        <w:top w:val="none" w:sz="0" w:space="0" w:color="auto"/>
        <w:left w:val="none" w:sz="0" w:space="0" w:color="auto"/>
        <w:bottom w:val="none" w:sz="0" w:space="0" w:color="auto"/>
        <w:right w:val="none" w:sz="0" w:space="0" w:color="auto"/>
      </w:divBdr>
    </w:div>
    <w:div w:id="1022687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717472">
      <w:bodyDiv w:val="1"/>
      <w:marLeft w:val="0"/>
      <w:marRight w:val="0"/>
      <w:marTop w:val="0"/>
      <w:marBottom w:val="0"/>
      <w:divBdr>
        <w:top w:val="none" w:sz="0" w:space="0" w:color="auto"/>
        <w:left w:val="none" w:sz="0" w:space="0" w:color="auto"/>
        <w:bottom w:val="none" w:sz="0" w:space="0" w:color="auto"/>
        <w:right w:val="none" w:sz="0" w:space="0" w:color="auto"/>
      </w:divBdr>
    </w:div>
    <w:div w:id="33234233">
      <w:bodyDiv w:val="1"/>
      <w:marLeft w:val="0"/>
      <w:marRight w:val="0"/>
      <w:marTop w:val="0"/>
      <w:marBottom w:val="0"/>
      <w:divBdr>
        <w:top w:val="none" w:sz="0" w:space="0" w:color="auto"/>
        <w:left w:val="none" w:sz="0" w:space="0" w:color="auto"/>
        <w:bottom w:val="none" w:sz="0" w:space="0" w:color="auto"/>
        <w:right w:val="none" w:sz="0" w:space="0" w:color="auto"/>
      </w:divBdr>
    </w:div>
    <w:div w:id="46147857">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52897490">
      <w:bodyDiv w:val="1"/>
      <w:marLeft w:val="0"/>
      <w:marRight w:val="0"/>
      <w:marTop w:val="0"/>
      <w:marBottom w:val="0"/>
      <w:divBdr>
        <w:top w:val="none" w:sz="0" w:space="0" w:color="auto"/>
        <w:left w:val="none" w:sz="0" w:space="0" w:color="auto"/>
        <w:bottom w:val="none" w:sz="0" w:space="0" w:color="auto"/>
        <w:right w:val="none" w:sz="0" w:space="0" w:color="auto"/>
      </w:divBdr>
    </w:div>
    <w:div w:id="65104636">
      <w:bodyDiv w:val="1"/>
      <w:marLeft w:val="0"/>
      <w:marRight w:val="0"/>
      <w:marTop w:val="0"/>
      <w:marBottom w:val="0"/>
      <w:divBdr>
        <w:top w:val="none" w:sz="0" w:space="0" w:color="auto"/>
        <w:left w:val="none" w:sz="0" w:space="0" w:color="auto"/>
        <w:bottom w:val="none" w:sz="0" w:space="0" w:color="auto"/>
        <w:right w:val="none" w:sz="0" w:space="0" w:color="auto"/>
      </w:divBdr>
    </w:div>
    <w:div w:id="65343508">
      <w:bodyDiv w:val="1"/>
      <w:marLeft w:val="0"/>
      <w:marRight w:val="0"/>
      <w:marTop w:val="0"/>
      <w:marBottom w:val="0"/>
      <w:divBdr>
        <w:top w:val="none" w:sz="0" w:space="0" w:color="auto"/>
        <w:left w:val="none" w:sz="0" w:space="0" w:color="auto"/>
        <w:bottom w:val="none" w:sz="0" w:space="0" w:color="auto"/>
        <w:right w:val="none" w:sz="0" w:space="0" w:color="auto"/>
      </w:divBdr>
    </w:div>
    <w:div w:id="77606217">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83190490">
      <w:bodyDiv w:val="1"/>
      <w:marLeft w:val="0"/>
      <w:marRight w:val="0"/>
      <w:marTop w:val="0"/>
      <w:marBottom w:val="0"/>
      <w:divBdr>
        <w:top w:val="none" w:sz="0" w:space="0" w:color="auto"/>
        <w:left w:val="none" w:sz="0" w:space="0" w:color="auto"/>
        <w:bottom w:val="none" w:sz="0" w:space="0" w:color="auto"/>
        <w:right w:val="none" w:sz="0" w:space="0" w:color="auto"/>
      </w:divBdr>
    </w:div>
    <w:div w:id="86733218">
      <w:bodyDiv w:val="1"/>
      <w:marLeft w:val="0"/>
      <w:marRight w:val="0"/>
      <w:marTop w:val="0"/>
      <w:marBottom w:val="0"/>
      <w:divBdr>
        <w:top w:val="none" w:sz="0" w:space="0" w:color="auto"/>
        <w:left w:val="none" w:sz="0" w:space="0" w:color="auto"/>
        <w:bottom w:val="none" w:sz="0" w:space="0" w:color="auto"/>
        <w:right w:val="none" w:sz="0" w:space="0" w:color="auto"/>
      </w:divBdr>
    </w:div>
    <w:div w:id="908573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392204">
      <w:bodyDiv w:val="1"/>
      <w:marLeft w:val="0"/>
      <w:marRight w:val="0"/>
      <w:marTop w:val="0"/>
      <w:marBottom w:val="0"/>
      <w:divBdr>
        <w:top w:val="none" w:sz="0" w:space="0" w:color="auto"/>
        <w:left w:val="none" w:sz="0" w:space="0" w:color="auto"/>
        <w:bottom w:val="none" w:sz="0" w:space="0" w:color="auto"/>
        <w:right w:val="none" w:sz="0" w:space="0" w:color="auto"/>
      </w:divBdr>
    </w:div>
    <w:div w:id="105925442">
      <w:bodyDiv w:val="1"/>
      <w:marLeft w:val="0"/>
      <w:marRight w:val="0"/>
      <w:marTop w:val="0"/>
      <w:marBottom w:val="0"/>
      <w:divBdr>
        <w:top w:val="none" w:sz="0" w:space="0" w:color="auto"/>
        <w:left w:val="none" w:sz="0" w:space="0" w:color="auto"/>
        <w:bottom w:val="none" w:sz="0" w:space="0" w:color="auto"/>
        <w:right w:val="none" w:sz="0" w:space="0" w:color="auto"/>
      </w:divBdr>
    </w:div>
    <w:div w:id="116682012">
      <w:bodyDiv w:val="1"/>
      <w:marLeft w:val="0"/>
      <w:marRight w:val="0"/>
      <w:marTop w:val="0"/>
      <w:marBottom w:val="0"/>
      <w:divBdr>
        <w:top w:val="none" w:sz="0" w:space="0" w:color="auto"/>
        <w:left w:val="none" w:sz="0" w:space="0" w:color="auto"/>
        <w:bottom w:val="none" w:sz="0" w:space="0" w:color="auto"/>
        <w:right w:val="none" w:sz="0" w:space="0" w:color="auto"/>
      </w:divBdr>
    </w:div>
    <w:div w:id="123814444">
      <w:bodyDiv w:val="1"/>
      <w:marLeft w:val="0"/>
      <w:marRight w:val="0"/>
      <w:marTop w:val="0"/>
      <w:marBottom w:val="0"/>
      <w:divBdr>
        <w:top w:val="none" w:sz="0" w:space="0" w:color="auto"/>
        <w:left w:val="none" w:sz="0" w:space="0" w:color="auto"/>
        <w:bottom w:val="none" w:sz="0" w:space="0" w:color="auto"/>
        <w:right w:val="none" w:sz="0" w:space="0" w:color="auto"/>
      </w:divBdr>
    </w:div>
    <w:div w:id="142353123">
      <w:bodyDiv w:val="1"/>
      <w:marLeft w:val="0"/>
      <w:marRight w:val="0"/>
      <w:marTop w:val="0"/>
      <w:marBottom w:val="0"/>
      <w:divBdr>
        <w:top w:val="none" w:sz="0" w:space="0" w:color="auto"/>
        <w:left w:val="none" w:sz="0" w:space="0" w:color="auto"/>
        <w:bottom w:val="none" w:sz="0" w:space="0" w:color="auto"/>
        <w:right w:val="none" w:sz="0" w:space="0" w:color="auto"/>
      </w:divBdr>
    </w:div>
    <w:div w:id="149562715">
      <w:bodyDiv w:val="1"/>
      <w:marLeft w:val="0"/>
      <w:marRight w:val="0"/>
      <w:marTop w:val="0"/>
      <w:marBottom w:val="0"/>
      <w:divBdr>
        <w:top w:val="none" w:sz="0" w:space="0" w:color="auto"/>
        <w:left w:val="none" w:sz="0" w:space="0" w:color="auto"/>
        <w:bottom w:val="none" w:sz="0" w:space="0" w:color="auto"/>
        <w:right w:val="none" w:sz="0" w:space="0" w:color="auto"/>
      </w:divBdr>
    </w:div>
    <w:div w:id="152264618">
      <w:bodyDiv w:val="1"/>
      <w:marLeft w:val="0"/>
      <w:marRight w:val="0"/>
      <w:marTop w:val="0"/>
      <w:marBottom w:val="0"/>
      <w:divBdr>
        <w:top w:val="none" w:sz="0" w:space="0" w:color="auto"/>
        <w:left w:val="none" w:sz="0" w:space="0" w:color="auto"/>
        <w:bottom w:val="none" w:sz="0" w:space="0" w:color="auto"/>
        <w:right w:val="none" w:sz="0" w:space="0" w:color="auto"/>
      </w:divBdr>
    </w:div>
    <w:div w:id="1548838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3293">
      <w:bodyDiv w:val="1"/>
      <w:marLeft w:val="0"/>
      <w:marRight w:val="0"/>
      <w:marTop w:val="0"/>
      <w:marBottom w:val="0"/>
      <w:divBdr>
        <w:top w:val="none" w:sz="0" w:space="0" w:color="auto"/>
        <w:left w:val="none" w:sz="0" w:space="0" w:color="auto"/>
        <w:bottom w:val="none" w:sz="0" w:space="0" w:color="auto"/>
        <w:right w:val="none" w:sz="0" w:space="0" w:color="auto"/>
      </w:divBdr>
    </w:div>
    <w:div w:id="162479117">
      <w:bodyDiv w:val="1"/>
      <w:marLeft w:val="0"/>
      <w:marRight w:val="0"/>
      <w:marTop w:val="0"/>
      <w:marBottom w:val="0"/>
      <w:divBdr>
        <w:top w:val="none" w:sz="0" w:space="0" w:color="auto"/>
        <w:left w:val="none" w:sz="0" w:space="0" w:color="auto"/>
        <w:bottom w:val="none" w:sz="0" w:space="0" w:color="auto"/>
        <w:right w:val="none" w:sz="0" w:space="0" w:color="auto"/>
      </w:divBdr>
    </w:div>
    <w:div w:id="172844135">
      <w:bodyDiv w:val="1"/>
      <w:marLeft w:val="0"/>
      <w:marRight w:val="0"/>
      <w:marTop w:val="0"/>
      <w:marBottom w:val="0"/>
      <w:divBdr>
        <w:top w:val="none" w:sz="0" w:space="0" w:color="auto"/>
        <w:left w:val="none" w:sz="0" w:space="0" w:color="auto"/>
        <w:bottom w:val="none" w:sz="0" w:space="0" w:color="auto"/>
        <w:right w:val="none" w:sz="0" w:space="0" w:color="auto"/>
      </w:divBdr>
    </w:div>
    <w:div w:id="174196273">
      <w:bodyDiv w:val="1"/>
      <w:marLeft w:val="0"/>
      <w:marRight w:val="0"/>
      <w:marTop w:val="0"/>
      <w:marBottom w:val="0"/>
      <w:divBdr>
        <w:top w:val="none" w:sz="0" w:space="0" w:color="auto"/>
        <w:left w:val="none" w:sz="0" w:space="0" w:color="auto"/>
        <w:bottom w:val="none" w:sz="0" w:space="0" w:color="auto"/>
        <w:right w:val="none" w:sz="0" w:space="0" w:color="auto"/>
      </w:divBdr>
    </w:div>
    <w:div w:id="185801660">
      <w:bodyDiv w:val="1"/>
      <w:marLeft w:val="0"/>
      <w:marRight w:val="0"/>
      <w:marTop w:val="0"/>
      <w:marBottom w:val="0"/>
      <w:divBdr>
        <w:top w:val="none" w:sz="0" w:space="0" w:color="auto"/>
        <w:left w:val="none" w:sz="0" w:space="0" w:color="auto"/>
        <w:bottom w:val="none" w:sz="0" w:space="0" w:color="auto"/>
        <w:right w:val="none" w:sz="0" w:space="0" w:color="auto"/>
      </w:divBdr>
    </w:div>
    <w:div w:id="190185894">
      <w:bodyDiv w:val="1"/>
      <w:marLeft w:val="0"/>
      <w:marRight w:val="0"/>
      <w:marTop w:val="0"/>
      <w:marBottom w:val="0"/>
      <w:divBdr>
        <w:top w:val="none" w:sz="0" w:space="0" w:color="auto"/>
        <w:left w:val="none" w:sz="0" w:space="0" w:color="auto"/>
        <w:bottom w:val="none" w:sz="0" w:space="0" w:color="auto"/>
        <w:right w:val="none" w:sz="0" w:space="0" w:color="auto"/>
      </w:divBdr>
    </w:div>
    <w:div w:id="199704408">
      <w:bodyDiv w:val="1"/>
      <w:marLeft w:val="0"/>
      <w:marRight w:val="0"/>
      <w:marTop w:val="0"/>
      <w:marBottom w:val="0"/>
      <w:divBdr>
        <w:top w:val="none" w:sz="0" w:space="0" w:color="auto"/>
        <w:left w:val="none" w:sz="0" w:space="0" w:color="auto"/>
        <w:bottom w:val="none" w:sz="0" w:space="0" w:color="auto"/>
        <w:right w:val="none" w:sz="0" w:space="0" w:color="auto"/>
      </w:divBdr>
    </w:div>
    <w:div w:id="2025991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897344">
      <w:bodyDiv w:val="1"/>
      <w:marLeft w:val="0"/>
      <w:marRight w:val="0"/>
      <w:marTop w:val="0"/>
      <w:marBottom w:val="0"/>
      <w:divBdr>
        <w:top w:val="none" w:sz="0" w:space="0" w:color="auto"/>
        <w:left w:val="none" w:sz="0" w:space="0" w:color="auto"/>
        <w:bottom w:val="none" w:sz="0" w:space="0" w:color="auto"/>
        <w:right w:val="none" w:sz="0" w:space="0" w:color="auto"/>
      </w:divBdr>
    </w:div>
    <w:div w:id="231476886">
      <w:bodyDiv w:val="1"/>
      <w:marLeft w:val="0"/>
      <w:marRight w:val="0"/>
      <w:marTop w:val="0"/>
      <w:marBottom w:val="0"/>
      <w:divBdr>
        <w:top w:val="none" w:sz="0" w:space="0" w:color="auto"/>
        <w:left w:val="none" w:sz="0" w:space="0" w:color="auto"/>
        <w:bottom w:val="none" w:sz="0" w:space="0" w:color="auto"/>
        <w:right w:val="none" w:sz="0" w:space="0" w:color="auto"/>
      </w:divBdr>
    </w:div>
    <w:div w:id="233470592">
      <w:bodyDiv w:val="1"/>
      <w:marLeft w:val="0"/>
      <w:marRight w:val="0"/>
      <w:marTop w:val="0"/>
      <w:marBottom w:val="0"/>
      <w:divBdr>
        <w:top w:val="none" w:sz="0" w:space="0" w:color="auto"/>
        <w:left w:val="none" w:sz="0" w:space="0" w:color="auto"/>
        <w:bottom w:val="none" w:sz="0" w:space="0" w:color="auto"/>
        <w:right w:val="none" w:sz="0" w:space="0" w:color="auto"/>
      </w:divBdr>
    </w:div>
    <w:div w:id="236286402">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0868353">
      <w:bodyDiv w:val="1"/>
      <w:marLeft w:val="0"/>
      <w:marRight w:val="0"/>
      <w:marTop w:val="0"/>
      <w:marBottom w:val="0"/>
      <w:divBdr>
        <w:top w:val="none" w:sz="0" w:space="0" w:color="auto"/>
        <w:left w:val="none" w:sz="0" w:space="0" w:color="auto"/>
        <w:bottom w:val="none" w:sz="0" w:space="0" w:color="auto"/>
        <w:right w:val="none" w:sz="0" w:space="0" w:color="auto"/>
      </w:divBdr>
    </w:div>
    <w:div w:id="2429538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2249096">
      <w:bodyDiv w:val="1"/>
      <w:marLeft w:val="0"/>
      <w:marRight w:val="0"/>
      <w:marTop w:val="0"/>
      <w:marBottom w:val="0"/>
      <w:divBdr>
        <w:top w:val="none" w:sz="0" w:space="0" w:color="auto"/>
        <w:left w:val="none" w:sz="0" w:space="0" w:color="auto"/>
        <w:bottom w:val="none" w:sz="0" w:space="0" w:color="auto"/>
        <w:right w:val="none" w:sz="0" w:space="0" w:color="auto"/>
      </w:divBdr>
    </w:div>
    <w:div w:id="259685662">
      <w:bodyDiv w:val="1"/>
      <w:marLeft w:val="0"/>
      <w:marRight w:val="0"/>
      <w:marTop w:val="0"/>
      <w:marBottom w:val="0"/>
      <w:divBdr>
        <w:top w:val="none" w:sz="0" w:space="0" w:color="auto"/>
        <w:left w:val="none" w:sz="0" w:space="0" w:color="auto"/>
        <w:bottom w:val="none" w:sz="0" w:space="0" w:color="auto"/>
        <w:right w:val="none" w:sz="0" w:space="0" w:color="auto"/>
      </w:divBdr>
    </w:div>
    <w:div w:id="262225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438626">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83931676">
      <w:bodyDiv w:val="1"/>
      <w:marLeft w:val="0"/>
      <w:marRight w:val="0"/>
      <w:marTop w:val="0"/>
      <w:marBottom w:val="0"/>
      <w:divBdr>
        <w:top w:val="none" w:sz="0" w:space="0" w:color="auto"/>
        <w:left w:val="none" w:sz="0" w:space="0" w:color="auto"/>
        <w:bottom w:val="none" w:sz="0" w:space="0" w:color="auto"/>
        <w:right w:val="none" w:sz="0" w:space="0" w:color="auto"/>
      </w:divBdr>
    </w:div>
    <w:div w:id="285888943">
      <w:bodyDiv w:val="1"/>
      <w:marLeft w:val="0"/>
      <w:marRight w:val="0"/>
      <w:marTop w:val="0"/>
      <w:marBottom w:val="0"/>
      <w:divBdr>
        <w:top w:val="none" w:sz="0" w:space="0" w:color="auto"/>
        <w:left w:val="none" w:sz="0" w:space="0" w:color="auto"/>
        <w:bottom w:val="none" w:sz="0" w:space="0" w:color="auto"/>
        <w:right w:val="none" w:sz="0" w:space="0" w:color="auto"/>
      </w:divBdr>
    </w:div>
    <w:div w:id="294727017">
      <w:bodyDiv w:val="1"/>
      <w:marLeft w:val="0"/>
      <w:marRight w:val="0"/>
      <w:marTop w:val="0"/>
      <w:marBottom w:val="0"/>
      <w:divBdr>
        <w:top w:val="none" w:sz="0" w:space="0" w:color="auto"/>
        <w:left w:val="none" w:sz="0" w:space="0" w:color="auto"/>
        <w:bottom w:val="none" w:sz="0" w:space="0" w:color="auto"/>
        <w:right w:val="none" w:sz="0" w:space="0" w:color="auto"/>
      </w:divBdr>
    </w:div>
    <w:div w:id="295910764">
      <w:bodyDiv w:val="1"/>
      <w:marLeft w:val="0"/>
      <w:marRight w:val="0"/>
      <w:marTop w:val="0"/>
      <w:marBottom w:val="0"/>
      <w:divBdr>
        <w:top w:val="none" w:sz="0" w:space="0" w:color="auto"/>
        <w:left w:val="none" w:sz="0" w:space="0" w:color="auto"/>
        <w:bottom w:val="none" w:sz="0" w:space="0" w:color="auto"/>
        <w:right w:val="none" w:sz="0" w:space="0" w:color="auto"/>
      </w:divBdr>
    </w:div>
    <w:div w:id="299921708">
      <w:bodyDiv w:val="1"/>
      <w:marLeft w:val="0"/>
      <w:marRight w:val="0"/>
      <w:marTop w:val="0"/>
      <w:marBottom w:val="0"/>
      <w:divBdr>
        <w:top w:val="none" w:sz="0" w:space="0" w:color="auto"/>
        <w:left w:val="none" w:sz="0" w:space="0" w:color="auto"/>
        <w:bottom w:val="none" w:sz="0" w:space="0" w:color="auto"/>
        <w:right w:val="none" w:sz="0" w:space="0" w:color="auto"/>
      </w:divBdr>
    </w:div>
    <w:div w:id="301427438">
      <w:bodyDiv w:val="1"/>
      <w:marLeft w:val="0"/>
      <w:marRight w:val="0"/>
      <w:marTop w:val="0"/>
      <w:marBottom w:val="0"/>
      <w:divBdr>
        <w:top w:val="none" w:sz="0" w:space="0" w:color="auto"/>
        <w:left w:val="none" w:sz="0" w:space="0" w:color="auto"/>
        <w:bottom w:val="none" w:sz="0" w:space="0" w:color="auto"/>
        <w:right w:val="none" w:sz="0" w:space="0" w:color="auto"/>
      </w:divBdr>
    </w:div>
    <w:div w:id="303198382">
      <w:bodyDiv w:val="1"/>
      <w:marLeft w:val="0"/>
      <w:marRight w:val="0"/>
      <w:marTop w:val="0"/>
      <w:marBottom w:val="0"/>
      <w:divBdr>
        <w:top w:val="none" w:sz="0" w:space="0" w:color="auto"/>
        <w:left w:val="none" w:sz="0" w:space="0" w:color="auto"/>
        <w:bottom w:val="none" w:sz="0" w:space="0" w:color="auto"/>
        <w:right w:val="none" w:sz="0" w:space="0" w:color="auto"/>
      </w:divBdr>
    </w:div>
    <w:div w:id="307132767">
      <w:bodyDiv w:val="1"/>
      <w:marLeft w:val="0"/>
      <w:marRight w:val="0"/>
      <w:marTop w:val="0"/>
      <w:marBottom w:val="0"/>
      <w:divBdr>
        <w:top w:val="none" w:sz="0" w:space="0" w:color="auto"/>
        <w:left w:val="none" w:sz="0" w:space="0" w:color="auto"/>
        <w:bottom w:val="none" w:sz="0" w:space="0" w:color="auto"/>
        <w:right w:val="none" w:sz="0" w:space="0" w:color="auto"/>
      </w:divBdr>
    </w:div>
    <w:div w:id="312488804">
      <w:bodyDiv w:val="1"/>
      <w:marLeft w:val="0"/>
      <w:marRight w:val="0"/>
      <w:marTop w:val="0"/>
      <w:marBottom w:val="0"/>
      <w:divBdr>
        <w:top w:val="none" w:sz="0" w:space="0" w:color="auto"/>
        <w:left w:val="none" w:sz="0" w:space="0" w:color="auto"/>
        <w:bottom w:val="none" w:sz="0" w:space="0" w:color="auto"/>
        <w:right w:val="none" w:sz="0" w:space="0" w:color="auto"/>
      </w:divBdr>
    </w:div>
    <w:div w:id="315185418">
      <w:bodyDiv w:val="1"/>
      <w:marLeft w:val="0"/>
      <w:marRight w:val="0"/>
      <w:marTop w:val="0"/>
      <w:marBottom w:val="0"/>
      <w:divBdr>
        <w:top w:val="none" w:sz="0" w:space="0" w:color="auto"/>
        <w:left w:val="none" w:sz="0" w:space="0" w:color="auto"/>
        <w:bottom w:val="none" w:sz="0" w:space="0" w:color="auto"/>
        <w:right w:val="none" w:sz="0" w:space="0" w:color="auto"/>
      </w:divBdr>
    </w:div>
    <w:div w:id="332999807">
      <w:bodyDiv w:val="1"/>
      <w:marLeft w:val="0"/>
      <w:marRight w:val="0"/>
      <w:marTop w:val="0"/>
      <w:marBottom w:val="0"/>
      <w:divBdr>
        <w:top w:val="none" w:sz="0" w:space="0" w:color="auto"/>
        <w:left w:val="none" w:sz="0" w:space="0" w:color="auto"/>
        <w:bottom w:val="none" w:sz="0" w:space="0" w:color="auto"/>
        <w:right w:val="none" w:sz="0" w:space="0" w:color="auto"/>
      </w:divBdr>
    </w:div>
    <w:div w:id="346828723">
      <w:bodyDiv w:val="1"/>
      <w:marLeft w:val="0"/>
      <w:marRight w:val="0"/>
      <w:marTop w:val="0"/>
      <w:marBottom w:val="0"/>
      <w:divBdr>
        <w:top w:val="none" w:sz="0" w:space="0" w:color="auto"/>
        <w:left w:val="none" w:sz="0" w:space="0" w:color="auto"/>
        <w:bottom w:val="none" w:sz="0" w:space="0" w:color="auto"/>
        <w:right w:val="none" w:sz="0" w:space="0" w:color="auto"/>
      </w:divBdr>
    </w:div>
    <w:div w:id="347755866">
      <w:bodyDiv w:val="1"/>
      <w:marLeft w:val="0"/>
      <w:marRight w:val="0"/>
      <w:marTop w:val="0"/>
      <w:marBottom w:val="0"/>
      <w:divBdr>
        <w:top w:val="none" w:sz="0" w:space="0" w:color="auto"/>
        <w:left w:val="none" w:sz="0" w:space="0" w:color="auto"/>
        <w:bottom w:val="none" w:sz="0" w:space="0" w:color="auto"/>
        <w:right w:val="none" w:sz="0" w:space="0" w:color="auto"/>
      </w:divBdr>
    </w:div>
    <w:div w:id="357433679">
      <w:bodyDiv w:val="1"/>
      <w:marLeft w:val="0"/>
      <w:marRight w:val="0"/>
      <w:marTop w:val="0"/>
      <w:marBottom w:val="0"/>
      <w:divBdr>
        <w:top w:val="none" w:sz="0" w:space="0" w:color="auto"/>
        <w:left w:val="none" w:sz="0" w:space="0" w:color="auto"/>
        <w:bottom w:val="none" w:sz="0" w:space="0" w:color="auto"/>
        <w:right w:val="none" w:sz="0" w:space="0" w:color="auto"/>
      </w:divBdr>
    </w:div>
    <w:div w:id="36618017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543904">
      <w:bodyDiv w:val="1"/>
      <w:marLeft w:val="0"/>
      <w:marRight w:val="0"/>
      <w:marTop w:val="0"/>
      <w:marBottom w:val="0"/>
      <w:divBdr>
        <w:top w:val="none" w:sz="0" w:space="0" w:color="auto"/>
        <w:left w:val="none" w:sz="0" w:space="0" w:color="auto"/>
        <w:bottom w:val="none" w:sz="0" w:space="0" w:color="auto"/>
        <w:right w:val="none" w:sz="0" w:space="0" w:color="auto"/>
      </w:divBdr>
    </w:div>
    <w:div w:id="374937681">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5895">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89230100">
      <w:bodyDiv w:val="1"/>
      <w:marLeft w:val="0"/>
      <w:marRight w:val="0"/>
      <w:marTop w:val="0"/>
      <w:marBottom w:val="0"/>
      <w:divBdr>
        <w:top w:val="none" w:sz="0" w:space="0" w:color="auto"/>
        <w:left w:val="none" w:sz="0" w:space="0" w:color="auto"/>
        <w:bottom w:val="none" w:sz="0" w:space="0" w:color="auto"/>
        <w:right w:val="none" w:sz="0" w:space="0" w:color="auto"/>
      </w:divBdr>
    </w:div>
    <w:div w:id="390075888">
      <w:bodyDiv w:val="1"/>
      <w:marLeft w:val="0"/>
      <w:marRight w:val="0"/>
      <w:marTop w:val="0"/>
      <w:marBottom w:val="0"/>
      <w:divBdr>
        <w:top w:val="none" w:sz="0" w:space="0" w:color="auto"/>
        <w:left w:val="none" w:sz="0" w:space="0" w:color="auto"/>
        <w:bottom w:val="none" w:sz="0" w:space="0" w:color="auto"/>
        <w:right w:val="none" w:sz="0" w:space="0" w:color="auto"/>
      </w:divBdr>
    </w:div>
    <w:div w:id="393697489">
      <w:bodyDiv w:val="1"/>
      <w:marLeft w:val="0"/>
      <w:marRight w:val="0"/>
      <w:marTop w:val="0"/>
      <w:marBottom w:val="0"/>
      <w:divBdr>
        <w:top w:val="none" w:sz="0" w:space="0" w:color="auto"/>
        <w:left w:val="none" w:sz="0" w:space="0" w:color="auto"/>
        <w:bottom w:val="none" w:sz="0" w:space="0" w:color="auto"/>
        <w:right w:val="none" w:sz="0" w:space="0" w:color="auto"/>
      </w:divBdr>
    </w:div>
    <w:div w:id="412245285">
      <w:bodyDiv w:val="1"/>
      <w:marLeft w:val="0"/>
      <w:marRight w:val="0"/>
      <w:marTop w:val="0"/>
      <w:marBottom w:val="0"/>
      <w:divBdr>
        <w:top w:val="none" w:sz="0" w:space="0" w:color="auto"/>
        <w:left w:val="none" w:sz="0" w:space="0" w:color="auto"/>
        <w:bottom w:val="none" w:sz="0" w:space="0" w:color="auto"/>
        <w:right w:val="none" w:sz="0" w:space="0" w:color="auto"/>
      </w:divBdr>
    </w:div>
    <w:div w:id="423956925">
      <w:bodyDiv w:val="1"/>
      <w:marLeft w:val="0"/>
      <w:marRight w:val="0"/>
      <w:marTop w:val="0"/>
      <w:marBottom w:val="0"/>
      <w:divBdr>
        <w:top w:val="none" w:sz="0" w:space="0" w:color="auto"/>
        <w:left w:val="none" w:sz="0" w:space="0" w:color="auto"/>
        <w:bottom w:val="none" w:sz="0" w:space="0" w:color="auto"/>
        <w:right w:val="none" w:sz="0" w:space="0" w:color="auto"/>
      </w:divBdr>
    </w:div>
    <w:div w:id="435828946">
      <w:bodyDiv w:val="1"/>
      <w:marLeft w:val="0"/>
      <w:marRight w:val="0"/>
      <w:marTop w:val="0"/>
      <w:marBottom w:val="0"/>
      <w:divBdr>
        <w:top w:val="none" w:sz="0" w:space="0" w:color="auto"/>
        <w:left w:val="none" w:sz="0" w:space="0" w:color="auto"/>
        <w:bottom w:val="none" w:sz="0" w:space="0" w:color="auto"/>
        <w:right w:val="none" w:sz="0" w:space="0" w:color="auto"/>
      </w:divBdr>
    </w:div>
    <w:div w:id="436096327">
      <w:bodyDiv w:val="1"/>
      <w:marLeft w:val="0"/>
      <w:marRight w:val="0"/>
      <w:marTop w:val="0"/>
      <w:marBottom w:val="0"/>
      <w:divBdr>
        <w:top w:val="none" w:sz="0" w:space="0" w:color="auto"/>
        <w:left w:val="none" w:sz="0" w:space="0" w:color="auto"/>
        <w:bottom w:val="none" w:sz="0" w:space="0" w:color="auto"/>
        <w:right w:val="none" w:sz="0" w:space="0" w:color="auto"/>
      </w:divBdr>
    </w:div>
    <w:div w:id="436406282">
      <w:bodyDiv w:val="1"/>
      <w:marLeft w:val="0"/>
      <w:marRight w:val="0"/>
      <w:marTop w:val="0"/>
      <w:marBottom w:val="0"/>
      <w:divBdr>
        <w:top w:val="none" w:sz="0" w:space="0" w:color="auto"/>
        <w:left w:val="none" w:sz="0" w:space="0" w:color="auto"/>
        <w:bottom w:val="none" w:sz="0" w:space="0" w:color="auto"/>
        <w:right w:val="none" w:sz="0" w:space="0" w:color="auto"/>
      </w:divBdr>
    </w:div>
    <w:div w:id="437986708">
      <w:bodyDiv w:val="1"/>
      <w:marLeft w:val="0"/>
      <w:marRight w:val="0"/>
      <w:marTop w:val="0"/>
      <w:marBottom w:val="0"/>
      <w:divBdr>
        <w:top w:val="none" w:sz="0" w:space="0" w:color="auto"/>
        <w:left w:val="none" w:sz="0" w:space="0" w:color="auto"/>
        <w:bottom w:val="none" w:sz="0" w:space="0" w:color="auto"/>
        <w:right w:val="none" w:sz="0" w:space="0" w:color="auto"/>
      </w:divBdr>
    </w:div>
    <w:div w:id="441189769">
      <w:bodyDiv w:val="1"/>
      <w:marLeft w:val="0"/>
      <w:marRight w:val="0"/>
      <w:marTop w:val="0"/>
      <w:marBottom w:val="0"/>
      <w:divBdr>
        <w:top w:val="none" w:sz="0" w:space="0" w:color="auto"/>
        <w:left w:val="none" w:sz="0" w:space="0" w:color="auto"/>
        <w:bottom w:val="none" w:sz="0" w:space="0" w:color="auto"/>
        <w:right w:val="none" w:sz="0" w:space="0" w:color="auto"/>
      </w:divBdr>
    </w:div>
    <w:div w:id="447621659">
      <w:bodyDiv w:val="1"/>
      <w:marLeft w:val="0"/>
      <w:marRight w:val="0"/>
      <w:marTop w:val="0"/>
      <w:marBottom w:val="0"/>
      <w:divBdr>
        <w:top w:val="none" w:sz="0" w:space="0" w:color="auto"/>
        <w:left w:val="none" w:sz="0" w:space="0" w:color="auto"/>
        <w:bottom w:val="none" w:sz="0" w:space="0" w:color="auto"/>
        <w:right w:val="none" w:sz="0" w:space="0" w:color="auto"/>
      </w:divBdr>
    </w:div>
    <w:div w:id="454644251">
      <w:bodyDiv w:val="1"/>
      <w:marLeft w:val="0"/>
      <w:marRight w:val="0"/>
      <w:marTop w:val="0"/>
      <w:marBottom w:val="0"/>
      <w:divBdr>
        <w:top w:val="none" w:sz="0" w:space="0" w:color="auto"/>
        <w:left w:val="none" w:sz="0" w:space="0" w:color="auto"/>
        <w:bottom w:val="none" w:sz="0" w:space="0" w:color="auto"/>
        <w:right w:val="none" w:sz="0" w:space="0" w:color="auto"/>
      </w:divBdr>
    </w:div>
    <w:div w:id="473760116">
      <w:bodyDiv w:val="1"/>
      <w:marLeft w:val="0"/>
      <w:marRight w:val="0"/>
      <w:marTop w:val="0"/>
      <w:marBottom w:val="0"/>
      <w:divBdr>
        <w:top w:val="none" w:sz="0" w:space="0" w:color="auto"/>
        <w:left w:val="none" w:sz="0" w:space="0" w:color="auto"/>
        <w:bottom w:val="none" w:sz="0" w:space="0" w:color="auto"/>
        <w:right w:val="none" w:sz="0" w:space="0" w:color="auto"/>
      </w:divBdr>
    </w:div>
    <w:div w:id="475419180">
      <w:bodyDiv w:val="1"/>
      <w:marLeft w:val="0"/>
      <w:marRight w:val="0"/>
      <w:marTop w:val="0"/>
      <w:marBottom w:val="0"/>
      <w:divBdr>
        <w:top w:val="none" w:sz="0" w:space="0" w:color="auto"/>
        <w:left w:val="none" w:sz="0" w:space="0" w:color="auto"/>
        <w:bottom w:val="none" w:sz="0" w:space="0" w:color="auto"/>
        <w:right w:val="none" w:sz="0" w:space="0" w:color="auto"/>
      </w:divBdr>
    </w:div>
    <w:div w:id="476188288">
      <w:bodyDiv w:val="1"/>
      <w:marLeft w:val="0"/>
      <w:marRight w:val="0"/>
      <w:marTop w:val="0"/>
      <w:marBottom w:val="0"/>
      <w:divBdr>
        <w:top w:val="none" w:sz="0" w:space="0" w:color="auto"/>
        <w:left w:val="none" w:sz="0" w:space="0" w:color="auto"/>
        <w:bottom w:val="none" w:sz="0" w:space="0" w:color="auto"/>
        <w:right w:val="none" w:sz="0" w:space="0" w:color="auto"/>
      </w:divBdr>
    </w:div>
    <w:div w:id="478495209">
      <w:bodyDiv w:val="1"/>
      <w:marLeft w:val="0"/>
      <w:marRight w:val="0"/>
      <w:marTop w:val="0"/>
      <w:marBottom w:val="0"/>
      <w:divBdr>
        <w:top w:val="none" w:sz="0" w:space="0" w:color="auto"/>
        <w:left w:val="none" w:sz="0" w:space="0" w:color="auto"/>
        <w:bottom w:val="none" w:sz="0" w:space="0" w:color="auto"/>
        <w:right w:val="none" w:sz="0" w:space="0" w:color="auto"/>
      </w:divBdr>
    </w:div>
    <w:div w:id="484317638">
      <w:bodyDiv w:val="1"/>
      <w:marLeft w:val="0"/>
      <w:marRight w:val="0"/>
      <w:marTop w:val="0"/>
      <w:marBottom w:val="0"/>
      <w:divBdr>
        <w:top w:val="none" w:sz="0" w:space="0" w:color="auto"/>
        <w:left w:val="none" w:sz="0" w:space="0" w:color="auto"/>
        <w:bottom w:val="none" w:sz="0" w:space="0" w:color="auto"/>
        <w:right w:val="none" w:sz="0" w:space="0" w:color="auto"/>
      </w:divBdr>
    </w:div>
    <w:div w:id="489252810">
      <w:bodyDiv w:val="1"/>
      <w:marLeft w:val="0"/>
      <w:marRight w:val="0"/>
      <w:marTop w:val="0"/>
      <w:marBottom w:val="0"/>
      <w:divBdr>
        <w:top w:val="none" w:sz="0" w:space="0" w:color="auto"/>
        <w:left w:val="none" w:sz="0" w:space="0" w:color="auto"/>
        <w:bottom w:val="none" w:sz="0" w:space="0" w:color="auto"/>
        <w:right w:val="none" w:sz="0" w:space="0" w:color="auto"/>
      </w:divBdr>
    </w:div>
    <w:div w:id="495077564">
      <w:bodyDiv w:val="1"/>
      <w:marLeft w:val="0"/>
      <w:marRight w:val="0"/>
      <w:marTop w:val="0"/>
      <w:marBottom w:val="0"/>
      <w:divBdr>
        <w:top w:val="none" w:sz="0" w:space="0" w:color="auto"/>
        <w:left w:val="none" w:sz="0" w:space="0" w:color="auto"/>
        <w:bottom w:val="none" w:sz="0" w:space="0" w:color="auto"/>
        <w:right w:val="none" w:sz="0" w:space="0" w:color="auto"/>
      </w:divBdr>
    </w:div>
    <w:div w:id="502400973">
      <w:bodyDiv w:val="1"/>
      <w:marLeft w:val="0"/>
      <w:marRight w:val="0"/>
      <w:marTop w:val="0"/>
      <w:marBottom w:val="0"/>
      <w:divBdr>
        <w:top w:val="none" w:sz="0" w:space="0" w:color="auto"/>
        <w:left w:val="none" w:sz="0" w:space="0" w:color="auto"/>
        <w:bottom w:val="none" w:sz="0" w:space="0" w:color="auto"/>
        <w:right w:val="none" w:sz="0" w:space="0" w:color="auto"/>
      </w:divBdr>
    </w:div>
    <w:div w:id="503711191">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613948">
      <w:bodyDiv w:val="1"/>
      <w:marLeft w:val="0"/>
      <w:marRight w:val="0"/>
      <w:marTop w:val="0"/>
      <w:marBottom w:val="0"/>
      <w:divBdr>
        <w:top w:val="none" w:sz="0" w:space="0" w:color="auto"/>
        <w:left w:val="none" w:sz="0" w:space="0" w:color="auto"/>
        <w:bottom w:val="none" w:sz="0" w:space="0" w:color="auto"/>
        <w:right w:val="none" w:sz="0" w:space="0" w:color="auto"/>
      </w:divBdr>
    </w:div>
    <w:div w:id="529999166">
      <w:bodyDiv w:val="1"/>
      <w:marLeft w:val="0"/>
      <w:marRight w:val="0"/>
      <w:marTop w:val="0"/>
      <w:marBottom w:val="0"/>
      <w:divBdr>
        <w:top w:val="none" w:sz="0" w:space="0" w:color="auto"/>
        <w:left w:val="none" w:sz="0" w:space="0" w:color="auto"/>
        <w:bottom w:val="none" w:sz="0" w:space="0" w:color="auto"/>
        <w:right w:val="none" w:sz="0" w:space="0" w:color="auto"/>
      </w:divBdr>
    </w:div>
    <w:div w:id="538516860">
      <w:bodyDiv w:val="1"/>
      <w:marLeft w:val="0"/>
      <w:marRight w:val="0"/>
      <w:marTop w:val="0"/>
      <w:marBottom w:val="0"/>
      <w:divBdr>
        <w:top w:val="none" w:sz="0" w:space="0" w:color="auto"/>
        <w:left w:val="none" w:sz="0" w:space="0" w:color="auto"/>
        <w:bottom w:val="none" w:sz="0" w:space="0" w:color="auto"/>
        <w:right w:val="none" w:sz="0" w:space="0" w:color="auto"/>
      </w:divBdr>
    </w:div>
    <w:div w:id="540213514">
      <w:bodyDiv w:val="1"/>
      <w:marLeft w:val="0"/>
      <w:marRight w:val="0"/>
      <w:marTop w:val="0"/>
      <w:marBottom w:val="0"/>
      <w:divBdr>
        <w:top w:val="none" w:sz="0" w:space="0" w:color="auto"/>
        <w:left w:val="none" w:sz="0" w:space="0" w:color="auto"/>
        <w:bottom w:val="none" w:sz="0" w:space="0" w:color="auto"/>
        <w:right w:val="none" w:sz="0" w:space="0" w:color="auto"/>
      </w:divBdr>
    </w:div>
    <w:div w:id="540947282">
      <w:bodyDiv w:val="1"/>
      <w:marLeft w:val="0"/>
      <w:marRight w:val="0"/>
      <w:marTop w:val="0"/>
      <w:marBottom w:val="0"/>
      <w:divBdr>
        <w:top w:val="none" w:sz="0" w:space="0" w:color="auto"/>
        <w:left w:val="none" w:sz="0" w:space="0" w:color="auto"/>
        <w:bottom w:val="none" w:sz="0" w:space="0" w:color="auto"/>
        <w:right w:val="none" w:sz="0" w:space="0" w:color="auto"/>
      </w:divBdr>
    </w:div>
    <w:div w:id="541943527">
      <w:bodyDiv w:val="1"/>
      <w:marLeft w:val="0"/>
      <w:marRight w:val="0"/>
      <w:marTop w:val="0"/>
      <w:marBottom w:val="0"/>
      <w:divBdr>
        <w:top w:val="none" w:sz="0" w:space="0" w:color="auto"/>
        <w:left w:val="none" w:sz="0" w:space="0" w:color="auto"/>
        <w:bottom w:val="none" w:sz="0" w:space="0" w:color="auto"/>
        <w:right w:val="none" w:sz="0" w:space="0" w:color="auto"/>
      </w:divBdr>
    </w:div>
    <w:div w:id="545529718">
      <w:bodyDiv w:val="1"/>
      <w:marLeft w:val="0"/>
      <w:marRight w:val="0"/>
      <w:marTop w:val="0"/>
      <w:marBottom w:val="0"/>
      <w:divBdr>
        <w:top w:val="none" w:sz="0" w:space="0" w:color="auto"/>
        <w:left w:val="none" w:sz="0" w:space="0" w:color="auto"/>
        <w:bottom w:val="none" w:sz="0" w:space="0" w:color="auto"/>
        <w:right w:val="none" w:sz="0" w:space="0" w:color="auto"/>
      </w:divBdr>
    </w:div>
    <w:div w:id="551115220">
      <w:bodyDiv w:val="1"/>
      <w:marLeft w:val="0"/>
      <w:marRight w:val="0"/>
      <w:marTop w:val="0"/>
      <w:marBottom w:val="0"/>
      <w:divBdr>
        <w:top w:val="none" w:sz="0" w:space="0" w:color="auto"/>
        <w:left w:val="none" w:sz="0" w:space="0" w:color="auto"/>
        <w:bottom w:val="none" w:sz="0" w:space="0" w:color="auto"/>
        <w:right w:val="none" w:sz="0" w:space="0" w:color="auto"/>
      </w:divBdr>
    </w:div>
    <w:div w:id="551891229">
      <w:bodyDiv w:val="1"/>
      <w:marLeft w:val="0"/>
      <w:marRight w:val="0"/>
      <w:marTop w:val="0"/>
      <w:marBottom w:val="0"/>
      <w:divBdr>
        <w:top w:val="none" w:sz="0" w:space="0" w:color="auto"/>
        <w:left w:val="none" w:sz="0" w:space="0" w:color="auto"/>
        <w:bottom w:val="none" w:sz="0" w:space="0" w:color="auto"/>
        <w:right w:val="none" w:sz="0" w:space="0" w:color="auto"/>
      </w:divBdr>
    </w:div>
    <w:div w:id="557935280">
      <w:bodyDiv w:val="1"/>
      <w:marLeft w:val="0"/>
      <w:marRight w:val="0"/>
      <w:marTop w:val="0"/>
      <w:marBottom w:val="0"/>
      <w:divBdr>
        <w:top w:val="none" w:sz="0" w:space="0" w:color="auto"/>
        <w:left w:val="none" w:sz="0" w:space="0" w:color="auto"/>
        <w:bottom w:val="none" w:sz="0" w:space="0" w:color="auto"/>
        <w:right w:val="none" w:sz="0" w:space="0" w:color="auto"/>
      </w:divBdr>
    </w:div>
    <w:div w:id="564994614">
      <w:bodyDiv w:val="1"/>
      <w:marLeft w:val="0"/>
      <w:marRight w:val="0"/>
      <w:marTop w:val="0"/>
      <w:marBottom w:val="0"/>
      <w:divBdr>
        <w:top w:val="none" w:sz="0" w:space="0" w:color="auto"/>
        <w:left w:val="none" w:sz="0" w:space="0" w:color="auto"/>
        <w:bottom w:val="none" w:sz="0" w:space="0" w:color="auto"/>
        <w:right w:val="none" w:sz="0" w:space="0" w:color="auto"/>
      </w:divBdr>
    </w:div>
    <w:div w:id="569579732">
      <w:bodyDiv w:val="1"/>
      <w:marLeft w:val="0"/>
      <w:marRight w:val="0"/>
      <w:marTop w:val="0"/>
      <w:marBottom w:val="0"/>
      <w:divBdr>
        <w:top w:val="none" w:sz="0" w:space="0" w:color="auto"/>
        <w:left w:val="none" w:sz="0" w:space="0" w:color="auto"/>
        <w:bottom w:val="none" w:sz="0" w:space="0" w:color="auto"/>
        <w:right w:val="none" w:sz="0" w:space="0" w:color="auto"/>
      </w:divBdr>
    </w:div>
    <w:div w:id="573703972">
      <w:bodyDiv w:val="1"/>
      <w:marLeft w:val="0"/>
      <w:marRight w:val="0"/>
      <w:marTop w:val="0"/>
      <w:marBottom w:val="0"/>
      <w:divBdr>
        <w:top w:val="none" w:sz="0" w:space="0" w:color="auto"/>
        <w:left w:val="none" w:sz="0" w:space="0" w:color="auto"/>
        <w:bottom w:val="none" w:sz="0" w:space="0" w:color="auto"/>
        <w:right w:val="none" w:sz="0" w:space="0" w:color="auto"/>
      </w:divBdr>
    </w:div>
    <w:div w:id="591549059">
      <w:bodyDiv w:val="1"/>
      <w:marLeft w:val="0"/>
      <w:marRight w:val="0"/>
      <w:marTop w:val="0"/>
      <w:marBottom w:val="0"/>
      <w:divBdr>
        <w:top w:val="none" w:sz="0" w:space="0" w:color="auto"/>
        <w:left w:val="none" w:sz="0" w:space="0" w:color="auto"/>
        <w:bottom w:val="none" w:sz="0" w:space="0" w:color="auto"/>
        <w:right w:val="none" w:sz="0" w:space="0" w:color="auto"/>
      </w:divBdr>
    </w:div>
    <w:div w:id="600064001">
      <w:bodyDiv w:val="1"/>
      <w:marLeft w:val="0"/>
      <w:marRight w:val="0"/>
      <w:marTop w:val="0"/>
      <w:marBottom w:val="0"/>
      <w:divBdr>
        <w:top w:val="none" w:sz="0" w:space="0" w:color="auto"/>
        <w:left w:val="none" w:sz="0" w:space="0" w:color="auto"/>
        <w:bottom w:val="none" w:sz="0" w:space="0" w:color="auto"/>
        <w:right w:val="none" w:sz="0" w:space="0" w:color="auto"/>
      </w:divBdr>
    </w:div>
    <w:div w:id="600264213">
      <w:bodyDiv w:val="1"/>
      <w:marLeft w:val="0"/>
      <w:marRight w:val="0"/>
      <w:marTop w:val="0"/>
      <w:marBottom w:val="0"/>
      <w:divBdr>
        <w:top w:val="none" w:sz="0" w:space="0" w:color="auto"/>
        <w:left w:val="none" w:sz="0" w:space="0" w:color="auto"/>
        <w:bottom w:val="none" w:sz="0" w:space="0" w:color="auto"/>
        <w:right w:val="none" w:sz="0" w:space="0" w:color="auto"/>
      </w:divBdr>
    </w:div>
    <w:div w:id="600383719">
      <w:bodyDiv w:val="1"/>
      <w:marLeft w:val="0"/>
      <w:marRight w:val="0"/>
      <w:marTop w:val="0"/>
      <w:marBottom w:val="0"/>
      <w:divBdr>
        <w:top w:val="none" w:sz="0" w:space="0" w:color="auto"/>
        <w:left w:val="none" w:sz="0" w:space="0" w:color="auto"/>
        <w:bottom w:val="none" w:sz="0" w:space="0" w:color="auto"/>
        <w:right w:val="none" w:sz="0" w:space="0" w:color="auto"/>
      </w:divBdr>
    </w:div>
    <w:div w:id="601647364">
      <w:bodyDiv w:val="1"/>
      <w:marLeft w:val="0"/>
      <w:marRight w:val="0"/>
      <w:marTop w:val="0"/>
      <w:marBottom w:val="0"/>
      <w:divBdr>
        <w:top w:val="none" w:sz="0" w:space="0" w:color="auto"/>
        <w:left w:val="none" w:sz="0" w:space="0" w:color="auto"/>
        <w:bottom w:val="none" w:sz="0" w:space="0" w:color="auto"/>
        <w:right w:val="none" w:sz="0" w:space="0" w:color="auto"/>
      </w:divBdr>
    </w:div>
    <w:div w:id="603416950">
      <w:bodyDiv w:val="1"/>
      <w:marLeft w:val="0"/>
      <w:marRight w:val="0"/>
      <w:marTop w:val="0"/>
      <w:marBottom w:val="0"/>
      <w:divBdr>
        <w:top w:val="none" w:sz="0" w:space="0" w:color="auto"/>
        <w:left w:val="none" w:sz="0" w:space="0" w:color="auto"/>
        <w:bottom w:val="none" w:sz="0" w:space="0" w:color="auto"/>
        <w:right w:val="none" w:sz="0" w:space="0" w:color="auto"/>
      </w:divBdr>
    </w:div>
    <w:div w:id="618226359">
      <w:bodyDiv w:val="1"/>
      <w:marLeft w:val="0"/>
      <w:marRight w:val="0"/>
      <w:marTop w:val="0"/>
      <w:marBottom w:val="0"/>
      <w:divBdr>
        <w:top w:val="none" w:sz="0" w:space="0" w:color="auto"/>
        <w:left w:val="none" w:sz="0" w:space="0" w:color="auto"/>
        <w:bottom w:val="none" w:sz="0" w:space="0" w:color="auto"/>
        <w:right w:val="none" w:sz="0" w:space="0" w:color="auto"/>
      </w:divBdr>
    </w:div>
    <w:div w:id="620503996">
      <w:bodyDiv w:val="1"/>
      <w:marLeft w:val="0"/>
      <w:marRight w:val="0"/>
      <w:marTop w:val="0"/>
      <w:marBottom w:val="0"/>
      <w:divBdr>
        <w:top w:val="none" w:sz="0" w:space="0" w:color="auto"/>
        <w:left w:val="none" w:sz="0" w:space="0" w:color="auto"/>
        <w:bottom w:val="none" w:sz="0" w:space="0" w:color="auto"/>
        <w:right w:val="none" w:sz="0" w:space="0" w:color="auto"/>
      </w:divBdr>
    </w:div>
    <w:div w:id="621422239">
      <w:bodyDiv w:val="1"/>
      <w:marLeft w:val="0"/>
      <w:marRight w:val="0"/>
      <w:marTop w:val="0"/>
      <w:marBottom w:val="0"/>
      <w:divBdr>
        <w:top w:val="none" w:sz="0" w:space="0" w:color="auto"/>
        <w:left w:val="none" w:sz="0" w:space="0" w:color="auto"/>
        <w:bottom w:val="none" w:sz="0" w:space="0" w:color="auto"/>
        <w:right w:val="none" w:sz="0" w:space="0" w:color="auto"/>
      </w:divBdr>
    </w:div>
    <w:div w:id="627931096">
      <w:bodyDiv w:val="1"/>
      <w:marLeft w:val="0"/>
      <w:marRight w:val="0"/>
      <w:marTop w:val="0"/>
      <w:marBottom w:val="0"/>
      <w:divBdr>
        <w:top w:val="none" w:sz="0" w:space="0" w:color="auto"/>
        <w:left w:val="none" w:sz="0" w:space="0" w:color="auto"/>
        <w:bottom w:val="none" w:sz="0" w:space="0" w:color="auto"/>
        <w:right w:val="none" w:sz="0" w:space="0" w:color="auto"/>
      </w:divBdr>
    </w:div>
    <w:div w:id="628902013">
      <w:bodyDiv w:val="1"/>
      <w:marLeft w:val="0"/>
      <w:marRight w:val="0"/>
      <w:marTop w:val="0"/>
      <w:marBottom w:val="0"/>
      <w:divBdr>
        <w:top w:val="none" w:sz="0" w:space="0" w:color="auto"/>
        <w:left w:val="none" w:sz="0" w:space="0" w:color="auto"/>
        <w:bottom w:val="none" w:sz="0" w:space="0" w:color="auto"/>
        <w:right w:val="none" w:sz="0" w:space="0" w:color="auto"/>
      </w:divBdr>
    </w:div>
    <w:div w:id="635837693">
      <w:bodyDiv w:val="1"/>
      <w:marLeft w:val="0"/>
      <w:marRight w:val="0"/>
      <w:marTop w:val="0"/>
      <w:marBottom w:val="0"/>
      <w:divBdr>
        <w:top w:val="none" w:sz="0" w:space="0" w:color="auto"/>
        <w:left w:val="none" w:sz="0" w:space="0" w:color="auto"/>
        <w:bottom w:val="none" w:sz="0" w:space="0" w:color="auto"/>
        <w:right w:val="none" w:sz="0" w:space="0" w:color="auto"/>
      </w:divBdr>
    </w:div>
    <w:div w:id="637300743">
      <w:bodyDiv w:val="1"/>
      <w:marLeft w:val="0"/>
      <w:marRight w:val="0"/>
      <w:marTop w:val="0"/>
      <w:marBottom w:val="0"/>
      <w:divBdr>
        <w:top w:val="none" w:sz="0" w:space="0" w:color="auto"/>
        <w:left w:val="none" w:sz="0" w:space="0" w:color="auto"/>
        <w:bottom w:val="none" w:sz="0" w:space="0" w:color="auto"/>
        <w:right w:val="none" w:sz="0" w:space="0" w:color="auto"/>
      </w:divBdr>
    </w:div>
    <w:div w:id="648361864">
      <w:bodyDiv w:val="1"/>
      <w:marLeft w:val="0"/>
      <w:marRight w:val="0"/>
      <w:marTop w:val="0"/>
      <w:marBottom w:val="0"/>
      <w:divBdr>
        <w:top w:val="none" w:sz="0" w:space="0" w:color="auto"/>
        <w:left w:val="none" w:sz="0" w:space="0" w:color="auto"/>
        <w:bottom w:val="none" w:sz="0" w:space="0" w:color="auto"/>
        <w:right w:val="none" w:sz="0" w:space="0" w:color="auto"/>
      </w:divBdr>
    </w:div>
    <w:div w:id="6844028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3275">
      <w:bodyDiv w:val="1"/>
      <w:marLeft w:val="0"/>
      <w:marRight w:val="0"/>
      <w:marTop w:val="0"/>
      <w:marBottom w:val="0"/>
      <w:divBdr>
        <w:top w:val="none" w:sz="0" w:space="0" w:color="auto"/>
        <w:left w:val="none" w:sz="0" w:space="0" w:color="auto"/>
        <w:bottom w:val="none" w:sz="0" w:space="0" w:color="auto"/>
        <w:right w:val="none" w:sz="0" w:space="0" w:color="auto"/>
      </w:divBdr>
    </w:div>
    <w:div w:id="698748463">
      <w:bodyDiv w:val="1"/>
      <w:marLeft w:val="0"/>
      <w:marRight w:val="0"/>
      <w:marTop w:val="0"/>
      <w:marBottom w:val="0"/>
      <w:divBdr>
        <w:top w:val="none" w:sz="0" w:space="0" w:color="auto"/>
        <w:left w:val="none" w:sz="0" w:space="0" w:color="auto"/>
        <w:bottom w:val="none" w:sz="0" w:space="0" w:color="auto"/>
        <w:right w:val="none" w:sz="0" w:space="0" w:color="auto"/>
      </w:divBdr>
    </w:div>
    <w:div w:id="712849842">
      <w:bodyDiv w:val="1"/>
      <w:marLeft w:val="0"/>
      <w:marRight w:val="0"/>
      <w:marTop w:val="0"/>
      <w:marBottom w:val="0"/>
      <w:divBdr>
        <w:top w:val="none" w:sz="0" w:space="0" w:color="auto"/>
        <w:left w:val="none" w:sz="0" w:space="0" w:color="auto"/>
        <w:bottom w:val="none" w:sz="0" w:space="0" w:color="auto"/>
        <w:right w:val="none" w:sz="0" w:space="0" w:color="auto"/>
      </w:divBdr>
    </w:div>
    <w:div w:id="729306481">
      <w:bodyDiv w:val="1"/>
      <w:marLeft w:val="0"/>
      <w:marRight w:val="0"/>
      <w:marTop w:val="0"/>
      <w:marBottom w:val="0"/>
      <w:divBdr>
        <w:top w:val="none" w:sz="0" w:space="0" w:color="auto"/>
        <w:left w:val="none" w:sz="0" w:space="0" w:color="auto"/>
        <w:bottom w:val="none" w:sz="0" w:space="0" w:color="auto"/>
        <w:right w:val="none" w:sz="0" w:space="0" w:color="auto"/>
      </w:divBdr>
    </w:div>
    <w:div w:id="730613105">
      <w:bodyDiv w:val="1"/>
      <w:marLeft w:val="0"/>
      <w:marRight w:val="0"/>
      <w:marTop w:val="0"/>
      <w:marBottom w:val="0"/>
      <w:divBdr>
        <w:top w:val="none" w:sz="0" w:space="0" w:color="auto"/>
        <w:left w:val="none" w:sz="0" w:space="0" w:color="auto"/>
        <w:bottom w:val="none" w:sz="0" w:space="0" w:color="auto"/>
        <w:right w:val="none" w:sz="0" w:space="0" w:color="auto"/>
      </w:divBdr>
    </w:div>
    <w:div w:id="734355526">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39522158">
      <w:bodyDiv w:val="1"/>
      <w:marLeft w:val="0"/>
      <w:marRight w:val="0"/>
      <w:marTop w:val="0"/>
      <w:marBottom w:val="0"/>
      <w:divBdr>
        <w:top w:val="none" w:sz="0" w:space="0" w:color="auto"/>
        <w:left w:val="none" w:sz="0" w:space="0" w:color="auto"/>
        <w:bottom w:val="none" w:sz="0" w:space="0" w:color="auto"/>
        <w:right w:val="none" w:sz="0" w:space="0" w:color="auto"/>
      </w:divBdr>
    </w:div>
    <w:div w:id="747995035">
      <w:bodyDiv w:val="1"/>
      <w:marLeft w:val="0"/>
      <w:marRight w:val="0"/>
      <w:marTop w:val="0"/>
      <w:marBottom w:val="0"/>
      <w:divBdr>
        <w:top w:val="none" w:sz="0" w:space="0" w:color="auto"/>
        <w:left w:val="none" w:sz="0" w:space="0" w:color="auto"/>
        <w:bottom w:val="none" w:sz="0" w:space="0" w:color="auto"/>
        <w:right w:val="none" w:sz="0" w:space="0" w:color="auto"/>
      </w:divBdr>
    </w:div>
    <w:div w:id="770197961">
      <w:bodyDiv w:val="1"/>
      <w:marLeft w:val="0"/>
      <w:marRight w:val="0"/>
      <w:marTop w:val="0"/>
      <w:marBottom w:val="0"/>
      <w:divBdr>
        <w:top w:val="none" w:sz="0" w:space="0" w:color="auto"/>
        <w:left w:val="none" w:sz="0" w:space="0" w:color="auto"/>
        <w:bottom w:val="none" w:sz="0" w:space="0" w:color="auto"/>
        <w:right w:val="none" w:sz="0" w:space="0" w:color="auto"/>
      </w:divBdr>
    </w:div>
    <w:div w:id="774442470">
      <w:bodyDiv w:val="1"/>
      <w:marLeft w:val="0"/>
      <w:marRight w:val="0"/>
      <w:marTop w:val="0"/>
      <w:marBottom w:val="0"/>
      <w:divBdr>
        <w:top w:val="none" w:sz="0" w:space="0" w:color="auto"/>
        <w:left w:val="none" w:sz="0" w:space="0" w:color="auto"/>
        <w:bottom w:val="none" w:sz="0" w:space="0" w:color="auto"/>
        <w:right w:val="none" w:sz="0" w:space="0" w:color="auto"/>
      </w:divBdr>
    </w:div>
    <w:div w:id="777483246">
      <w:bodyDiv w:val="1"/>
      <w:marLeft w:val="0"/>
      <w:marRight w:val="0"/>
      <w:marTop w:val="0"/>
      <w:marBottom w:val="0"/>
      <w:divBdr>
        <w:top w:val="none" w:sz="0" w:space="0" w:color="auto"/>
        <w:left w:val="none" w:sz="0" w:space="0" w:color="auto"/>
        <w:bottom w:val="none" w:sz="0" w:space="0" w:color="auto"/>
        <w:right w:val="none" w:sz="0" w:space="0" w:color="auto"/>
      </w:divBdr>
    </w:div>
    <w:div w:id="782578433">
      <w:bodyDiv w:val="1"/>
      <w:marLeft w:val="0"/>
      <w:marRight w:val="0"/>
      <w:marTop w:val="0"/>
      <w:marBottom w:val="0"/>
      <w:divBdr>
        <w:top w:val="none" w:sz="0" w:space="0" w:color="auto"/>
        <w:left w:val="none" w:sz="0" w:space="0" w:color="auto"/>
        <w:bottom w:val="none" w:sz="0" w:space="0" w:color="auto"/>
        <w:right w:val="none" w:sz="0" w:space="0" w:color="auto"/>
      </w:divBdr>
    </w:div>
    <w:div w:id="79051369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36113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4601">
      <w:bodyDiv w:val="1"/>
      <w:marLeft w:val="0"/>
      <w:marRight w:val="0"/>
      <w:marTop w:val="0"/>
      <w:marBottom w:val="0"/>
      <w:divBdr>
        <w:top w:val="none" w:sz="0" w:space="0" w:color="auto"/>
        <w:left w:val="none" w:sz="0" w:space="0" w:color="auto"/>
        <w:bottom w:val="none" w:sz="0" w:space="0" w:color="auto"/>
        <w:right w:val="none" w:sz="0" w:space="0" w:color="auto"/>
      </w:divBdr>
    </w:div>
    <w:div w:id="804544654">
      <w:bodyDiv w:val="1"/>
      <w:marLeft w:val="0"/>
      <w:marRight w:val="0"/>
      <w:marTop w:val="0"/>
      <w:marBottom w:val="0"/>
      <w:divBdr>
        <w:top w:val="none" w:sz="0" w:space="0" w:color="auto"/>
        <w:left w:val="none" w:sz="0" w:space="0" w:color="auto"/>
        <w:bottom w:val="none" w:sz="0" w:space="0" w:color="auto"/>
        <w:right w:val="none" w:sz="0" w:space="0" w:color="auto"/>
      </w:divBdr>
    </w:div>
    <w:div w:id="811216768">
      <w:bodyDiv w:val="1"/>
      <w:marLeft w:val="0"/>
      <w:marRight w:val="0"/>
      <w:marTop w:val="0"/>
      <w:marBottom w:val="0"/>
      <w:divBdr>
        <w:top w:val="none" w:sz="0" w:space="0" w:color="auto"/>
        <w:left w:val="none" w:sz="0" w:space="0" w:color="auto"/>
        <w:bottom w:val="none" w:sz="0" w:space="0" w:color="auto"/>
        <w:right w:val="none" w:sz="0" w:space="0" w:color="auto"/>
      </w:divBdr>
    </w:div>
    <w:div w:id="815223008">
      <w:bodyDiv w:val="1"/>
      <w:marLeft w:val="0"/>
      <w:marRight w:val="0"/>
      <w:marTop w:val="0"/>
      <w:marBottom w:val="0"/>
      <w:divBdr>
        <w:top w:val="none" w:sz="0" w:space="0" w:color="auto"/>
        <w:left w:val="none" w:sz="0" w:space="0" w:color="auto"/>
        <w:bottom w:val="none" w:sz="0" w:space="0" w:color="auto"/>
        <w:right w:val="none" w:sz="0" w:space="0" w:color="auto"/>
      </w:divBdr>
    </w:div>
    <w:div w:id="83037179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071700">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58735707">
      <w:bodyDiv w:val="1"/>
      <w:marLeft w:val="0"/>
      <w:marRight w:val="0"/>
      <w:marTop w:val="0"/>
      <w:marBottom w:val="0"/>
      <w:divBdr>
        <w:top w:val="none" w:sz="0" w:space="0" w:color="auto"/>
        <w:left w:val="none" w:sz="0" w:space="0" w:color="auto"/>
        <w:bottom w:val="none" w:sz="0" w:space="0" w:color="auto"/>
        <w:right w:val="none" w:sz="0" w:space="0" w:color="auto"/>
      </w:divBdr>
    </w:div>
    <w:div w:id="877664263">
      <w:bodyDiv w:val="1"/>
      <w:marLeft w:val="0"/>
      <w:marRight w:val="0"/>
      <w:marTop w:val="0"/>
      <w:marBottom w:val="0"/>
      <w:divBdr>
        <w:top w:val="none" w:sz="0" w:space="0" w:color="auto"/>
        <w:left w:val="none" w:sz="0" w:space="0" w:color="auto"/>
        <w:bottom w:val="none" w:sz="0" w:space="0" w:color="auto"/>
        <w:right w:val="none" w:sz="0" w:space="0" w:color="auto"/>
      </w:divBdr>
    </w:div>
    <w:div w:id="886069424">
      <w:bodyDiv w:val="1"/>
      <w:marLeft w:val="0"/>
      <w:marRight w:val="0"/>
      <w:marTop w:val="0"/>
      <w:marBottom w:val="0"/>
      <w:divBdr>
        <w:top w:val="none" w:sz="0" w:space="0" w:color="auto"/>
        <w:left w:val="none" w:sz="0" w:space="0" w:color="auto"/>
        <w:bottom w:val="none" w:sz="0" w:space="0" w:color="auto"/>
        <w:right w:val="none" w:sz="0" w:space="0" w:color="auto"/>
      </w:divBdr>
    </w:div>
    <w:div w:id="886180042">
      <w:bodyDiv w:val="1"/>
      <w:marLeft w:val="0"/>
      <w:marRight w:val="0"/>
      <w:marTop w:val="0"/>
      <w:marBottom w:val="0"/>
      <w:divBdr>
        <w:top w:val="none" w:sz="0" w:space="0" w:color="auto"/>
        <w:left w:val="none" w:sz="0" w:space="0" w:color="auto"/>
        <w:bottom w:val="none" w:sz="0" w:space="0" w:color="auto"/>
        <w:right w:val="none" w:sz="0" w:space="0" w:color="auto"/>
      </w:divBdr>
    </w:div>
    <w:div w:id="947931617">
      <w:bodyDiv w:val="1"/>
      <w:marLeft w:val="0"/>
      <w:marRight w:val="0"/>
      <w:marTop w:val="0"/>
      <w:marBottom w:val="0"/>
      <w:divBdr>
        <w:top w:val="none" w:sz="0" w:space="0" w:color="auto"/>
        <w:left w:val="none" w:sz="0" w:space="0" w:color="auto"/>
        <w:bottom w:val="none" w:sz="0" w:space="0" w:color="auto"/>
        <w:right w:val="none" w:sz="0" w:space="0" w:color="auto"/>
      </w:divBdr>
    </w:div>
    <w:div w:id="952519649">
      <w:bodyDiv w:val="1"/>
      <w:marLeft w:val="0"/>
      <w:marRight w:val="0"/>
      <w:marTop w:val="0"/>
      <w:marBottom w:val="0"/>
      <w:divBdr>
        <w:top w:val="none" w:sz="0" w:space="0" w:color="auto"/>
        <w:left w:val="none" w:sz="0" w:space="0" w:color="auto"/>
        <w:bottom w:val="none" w:sz="0" w:space="0" w:color="auto"/>
        <w:right w:val="none" w:sz="0" w:space="0" w:color="auto"/>
      </w:divBdr>
    </w:div>
    <w:div w:id="961036365">
      <w:bodyDiv w:val="1"/>
      <w:marLeft w:val="0"/>
      <w:marRight w:val="0"/>
      <w:marTop w:val="0"/>
      <w:marBottom w:val="0"/>
      <w:divBdr>
        <w:top w:val="none" w:sz="0" w:space="0" w:color="auto"/>
        <w:left w:val="none" w:sz="0" w:space="0" w:color="auto"/>
        <w:bottom w:val="none" w:sz="0" w:space="0" w:color="auto"/>
        <w:right w:val="none" w:sz="0" w:space="0" w:color="auto"/>
      </w:divBdr>
    </w:div>
    <w:div w:id="972566729">
      <w:bodyDiv w:val="1"/>
      <w:marLeft w:val="0"/>
      <w:marRight w:val="0"/>
      <w:marTop w:val="0"/>
      <w:marBottom w:val="0"/>
      <w:divBdr>
        <w:top w:val="none" w:sz="0" w:space="0" w:color="auto"/>
        <w:left w:val="none" w:sz="0" w:space="0" w:color="auto"/>
        <w:bottom w:val="none" w:sz="0" w:space="0" w:color="auto"/>
        <w:right w:val="none" w:sz="0" w:space="0" w:color="auto"/>
      </w:divBdr>
    </w:div>
    <w:div w:id="985627205">
      <w:bodyDiv w:val="1"/>
      <w:marLeft w:val="0"/>
      <w:marRight w:val="0"/>
      <w:marTop w:val="0"/>
      <w:marBottom w:val="0"/>
      <w:divBdr>
        <w:top w:val="none" w:sz="0" w:space="0" w:color="auto"/>
        <w:left w:val="none" w:sz="0" w:space="0" w:color="auto"/>
        <w:bottom w:val="none" w:sz="0" w:space="0" w:color="auto"/>
        <w:right w:val="none" w:sz="0" w:space="0" w:color="auto"/>
      </w:divBdr>
    </w:div>
    <w:div w:id="1005860473">
      <w:bodyDiv w:val="1"/>
      <w:marLeft w:val="0"/>
      <w:marRight w:val="0"/>
      <w:marTop w:val="0"/>
      <w:marBottom w:val="0"/>
      <w:divBdr>
        <w:top w:val="none" w:sz="0" w:space="0" w:color="auto"/>
        <w:left w:val="none" w:sz="0" w:space="0" w:color="auto"/>
        <w:bottom w:val="none" w:sz="0" w:space="0" w:color="auto"/>
        <w:right w:val="none" w:sz="0" w:space="0" w:color="auto"/>
      </w:divBdr>
    </w:div>
    <w:div w:id="1009065370">
      <w:bodyDiv w:val="1"/>
      <w:marLeft w:val="0"/>
      <w:marRight w:val="0"/>
      <w:marTop w:val="0"/>
      <w:marBottom w:val="0"/>
      <w:divBdr>
        <w:top w:val="none" w:sz="0" w:space="0" w:color="auto"/>
        <w:left w:val="none" w:sz="0" w:space="0" w:color="auto"/>
        <w:bottom w:val="none" w:sz="0" w:space="0" w:color="auto"/>
        <w:right w:val="none" w:sz="0" w:space="0" w:color="auto"/>
      </w:divBdr>
    </w:div>
    <w:div w:id="1011836215">
      <w:bodyDiv w:val="1"/>
      <w:marLeft w:val="0"/>
      <w:marRight w:val="0"/>
      <w:marTop w:val="0"/>
      <w:marBottom w:val="0"/>
      <w:divBdr>
        <w:top w:val="none" w:sz="0" w:space="0" w:color="auto"/>
        <w:left w:val="none" w:sz="0" w:space="0" w:color="auto"/>
        <w:bottom w:val="none" w:sz="0" w:space="0" w:color="auto"/>
        <w:right w:val="none" w:sz="0" w:space="0" w:color="auto"/>
      </w:divBdr>
    </w:div>
    <w:div w:id="10155735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691">
      <w:bodyDiv w:val="1"/>
      <w:marLeft w:val="0"/>
      <w:marRight w:val="0"/>
      <w:marTop w:val="0"/>
      <w:marBottom w:val="0"/>
      <w:divBdr>
        <w:top w:val="none" w:sz="0" w:space="0" w:color="auto"/>
        <w:left w:val="none" w:sz="0" w:space="0" w:color="auto"/>
        <w:bottom w:val="none" w:sz="0" w:space="0" w:color="auto"/>
        <w:right w:val="none" w:sz="0" w:space="0" w:color="auto"/>
      </w:divBdr>
      <w:divsChild>
        <w:div w:id="1396466676">
          <w:marLeft w:val="0"/>
          <w:marRight w:val="0"/>
          <w:marTop w:val="60"/>
          <w:marBottom w:val="0"/>
          <w:divBdr>
            <w:top w:val="none" w:sz="0" w:space="0" w:color="auto"/>
            <w:left w:val="none" w:sz="0" w:space="0" w:color="auto"/>
            <w:bottom w:val="none" w:sz="0" w:space="0" w:color="auto"/>
            <w:right w:val="none" w:sz="0" w:space="0" w:color="auto"/>
          </w:divBdr>
        </w:div>
      </w:divsChild>
    </w:div>
    <w:div w:id="1018702016">
      <w:bodyDiv w:val="1"/>
      <w:marLeft w:val="0"/>
      <w:marRight w:val="0"/>
      <w:marTop w:val="0"/>
      <w:marBottom w:val="0"/>
      <w:divBdr>
        <w:top w:val="none" w:sz="0" w:space="0" w:color="auto"/>
        <w:left w:val="none" w:sz="0" w:space="0" w:color="auto"/>
        <w:bottom w:val="none" w:sz="0" w:space="0" w:color="auto"/>
        <w:right w:val="none" w:sz="0" w:space="0" w:color="auto"/>
      </w:divBdr>
    </w:div>
    <w:div w:id="1021399156">
      <w:bodyDiv w:val="1"/>
      <w:marLeft w:val="0"/>
      <w:marRight w:val="0"/>
      <w:marTop w:val="0"/>
      <w:marBottom w:val="0"/>
      <w:divBdr>
        <w:top w:val="none" w:sz="0" w:space="0" w:color="auto"/>
        <w:left w:val="none" w:sz="0" w:space="0" w:color="auto"/>
        <w:bottom w:val="none" w:sz="0" w:space="0" w:color="auto"/>
        <w:right w:val="none" w:sz="0" w:space="0" w:color="auto"/>
      </w:divBdr>
    </w:div>
    <w:div w:id="102193493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335116">
      <w:bodyDiv w:val="1"/>
      <w:marLeft w:val="0"/>
      <w:marRight w:val="0"/>
      <w:marTop w:val="0"/>
      <w:marBottom w:val="0"/>
      <w:divBdr>
        <w:top w:val="none" w:sz="0" w:space="0" w:color="auto"/>
        <w:left w:val="none" w:sz="0" w:space="0" w:color="auto"/>
        <w:bottom w:val="none" w:sz="0" w:space="0" w:color="auto"/>
        <w:right w:val="none" w:sz="0" w:space="0" w:color="auto"/>
      </w:divBdr>
    </w:div>
    <w:div w:id="1034889240">
      <w:bodyDiv w:val="1"/>
      <w:marLeft w:val="0"/>
      <w:marRight w:val="0"/>
      <w:marTop w:val="0"/>
      <w:marBottom w:val="0"/>
      <w:divBdr>
        <w:top w:val="none" w:sz="0" w:space="0" w:color="auto"/>
        <w:left w:val="none" w:sz="0" w:space="0" w:color="auto"/>
        <w:bottom w:val="none" w:sz="0" w:space="0" w:color="auto"/>
        <w:right w:val="none" w:sz="0" w:space="0" w:color="auto"/>
      </w:divBdr>
    </w:div>
    <w:div w:id="1041828503">
      <w:bodyDiv w:val="1"/>
      <w:marLeft w:val="0"/>
      <w:marRight w:val="0"/>
      <w:marTop w:val="0"/>
      <w:marBottom w:val="0"/>
      <w:divBdr>
        <w:top w:val="none" w:sz="0" w:space="0" w:color="auto"/>
        <w:left w:val="none" w:sz="0" w:space="0" w:color="auto"/>
        <w:bottom w:val="none" w:sz="0" w:space="0" w:color="auto"/>
        <w:right w:val="none" w:sz="0" w:space="0" w:color="auto"/>
      </w:divBdr>
    </w:div>
    <w:div w:id="1047530269">
      <w:bodyDiv w:val="1"/>
      <w:marLeft w:val="0"/>
      <w:marRight w:val="0"/>
      <w:marTop w:val="0"/>
      <w:marBottom w:val="0"/>
      <w:divBdr>
        <w:top w:val="none" w:sz="0" w:space="0" w:color="auto"/>
        <w:left w:val="none" w:sz="0" w:space="0" w:color="auto"/>
        <w:bottom w:val="none" w:sz="0" w:space="0" w:color="auto"/>
        <w:right w:val="none" w:sz="0" w:space="0" w:color="auto"/>
      </w:divBdr>
    </w:div>
    <w:div w:id="1051265129">
      <w:bodyDiv w:val="1"/>
      <w:marLeft w:val="0"/>
      <w:marRight w:val="0"/>
      <w:marTop w:val="0"/>
      <w:marBottom w:val="0"/>
      <w:divBdr>
        <w:top w:val="none" w:sz="0" w:space="0" w:color="auto"/>
        <w:left w:val="none" w:sz="0" w:space="0" w:color="auto"/>
        <w:bottom w:val="none" w:sz="0" w:space="0" w:color="auto"/>
        <w:right w:val="none" w:sz="0" w:space="0" w:color="auto"/>
      </w:divBdr>
    </w:div>
    <w:div w:id="1054081202">
      <w:bodyDiv w:val="1"/>
      <w:marLeft w:val="0"/>
      <w:marRight w:val="0"/>
      <w:marTop w:val="0"/>
      <w:marBottom w:val="0"/>
      <w:divBdr>
        <w:top w:val="none" w:sz="0" w:space="0" w:color="auto"/>
        <w:left w:val="none" w:sz="0" w:space="0" w:color="auto"/>
        <w:bottom w:val="none" w:sz="0" w:space="0" w:color="auto"/>
        <w:right w:val="none" w:sz="0" w:space="0" w:color="auto"/>
      </w:divBdr>
    </w:div>
    <w:div w:id="105462248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762730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02606552">
      <w:bodyDiv w:val="1"/>
      <w:marLeft w:val="0"/>
      <w:marRight w:val="0"/>
      <w:marTop w:val="0"/>
      <w:marBottom w:val="0"/>
      <w:divBdr>
        <w:top w:val="none" w:sz="0" w:space="0" w:color="auto"/>
        <w:left w:val="none" w:sz="0" w:space="0" w:color="auto"/>
        <w:bottom w:val="none" w:sz="0" w:space="0" w:color="auto"/>
        <w:right w:val="none" w:sz="0" w:space="0" w:color="auto"/>
      </w:divBdr>
    </w:div>
    <w:div w:id="1106267986">
      <w:bodyDiv w:val="1"/>
      <w:marLeft w:val="0"/>
      <w:marRight w:val="0"/>
      <w:marTop w:val="0"/>
      <w:marBottom w:val="0"/>
      <w:divBdr>
        <w:top w:val="none" w:sz="0" w:space="0" w:color="auto"/>
        <w:left w:val="none" w:sz="0" w:space="0" w:color="auto"/>
        <w:bottom w:val="none" w:sz="0" w:space="0" w:color="auto"/>
        <w:right w:val="none" w:sz="0" w:space="0" w:color="auto"/>
      </w:divBdr>
    </w:div>
    <w:div w:id="1109470974">
      <w:bodyDiv w:val="1"/>
      <w:marLeft w:val="0"/>
      <w:marRight w:val="0"/>
      <w:marTop w:val="0"/>
      <w:marBottom w:val="0"/>
      <w:divBdr>
        <w:top w:val="none" w:sz="0" w:space="0" w:color="auto"/>
        <w:left w:val="none" w:sz="0" w:space="0" w:color="auto"/>
        <w:bottom w:val="none" w:sz="0" w:space="0" w:color="auto"/>
        <w:right w:val="none" w:sz="0" w:space="0" w:color="auto"/>
      </w:divBdr>
    </w:div>
    <w:div w:id="1114860643">
      <w:bodyDiv w:val="1"/>
      <w:marLeft w:val="0"/>
      <w:marRight w:val="0"/>
      <w:marTop w:val="0"/>
      <w:marBottom w:val="0"/>
      <w:divBdr>
        <w:top w:val="none" w:sz="0" w:space="0" w:color="auto"/>
        <w:left w:val="none" w:sz="0" w:space="0" w:color="auto"/>
        <w:bottom w:val="none" w:sz="0" w:space="0" w:color="auto"/>
        <w:right w:val="none" w:sz="0" w:space="0" w:color="auto"/>
      </w:divBdr>
    </w:div>
    <w:div w:id="1133913746">
      <w:bodyDiv w:val="1"/>
      <w:marLeft w:val="0"/>
      <w:marRight w:val="0"/>
      <w:marTop w:val="0"/>
      <w:marBottom w:val="0"/>
      <w:divBdr>
        <w:top w:val="none" w:sz="0" w:space="0" w:color="auto"/>
        <w:left w:val="none" w:sz="0" w:space="0" w:color="auto"/>
        <w:bottom w:val="none" w:sz="0" w:space="0" w:color="auto"/>
        <w:right w:val="none" w:sz="0" w:space="0" w:color="auto"/>
      </w:divBdr>
    </w:div>
    <w:div w:id="1139494080">
      <w:bodyDiv w:val="1"/>
      <w:marLeft w:val="0"/>
      <w:marRight w:val="0"/>
      <w:marTop w:val="0"/>
      <w:marBottom w:val="0"/>
      <w:divBdr>
        <w:top w:val="none" w:sz="0" w:space="0" w:color="auto"/>
        <w:left w:val="none" w:sz="0" w:space="0" w:color="auto"/>
        <w:bottom w:val="none" w:sz="0" w:space="0" w:color="auto"/>
        <w:right w:val="none" w:sz="0" w:space="0" w:color="auto"/>
      </w:divBdr>
    </w:div>
    <w:div w:id="1142697651">
      <w:bodyDiv w:val="1"/>
      <w:marLeft w:val="0"/>
      <w:marRight w:val="0"/>
      <w:marTop w:val="0"/>
      <w:marBottom w:val="0"/>
      <w:divBdr>
        <w:top w:val="none" w:sz="0" w:space="0" w:color="auto"/>
        <w:left w:val="none" w:sz="0" w:space="0" w:color="auto"/>
        <w:bottom w:val="none" w:sz="0" w:space="0" w:color="auto"/>
        <w:right w:val="none" w:sz="0" w:space="0" w:color="auto"/>
      </w:divBdr>
    </w:div>
    <w:div w:id="1149514692">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76194630">
      <w:bodyDiv w:val="1"/>
      <w:marLeft w:val="0"/>
      <w:marRight w:val="0"/>
      <w:marTop w:val="0"/>
      <w:marBottom w:val="0"/>
      <w:divBdr>
        <w:top w:val="none" w:sz="0" w:space="0" w:color="auto"/>
        <w:left w:val="none" w:sz="0" w:space="0" w:color="auto"/>
        <w:bottom w:val="none" w:sz="0" w:space="0" w:color="auto"/>
        <w:right w:val="none" w:sz="0" w:space="0" w:color="auto"/>
      </w:divBdr>
    </w:div>
    <w:div w:id="1179151641">
      <w:bodyDiv w:val="1"/>
      <w:marLeft w:val="0"/>
      <w:marRight w:val="0"/>
      <w:marTop w:val="0"/>
      <w:marBottom w:val="0"/>
      <w:divBdr>
        <w:top w:val="none" w:sz="0" w:space="0" w:color="auto"/>
        <w:left w:val="none" w:sz="0" w:space="0" w:color="auto"/>
        <w:bottom w:val="none" w:sz="0" w:space="0" w:color="auto"/>
        <w:right w:val="none" w:sz="0" w:space="0" w:color="auto"/>
      </w:divBdr>
    </w:div>
    <w:div w:id="1182623629">
      <w:bodyDiv w:val="1"/>
      <w:marLeft w:val="0"/>
      <w:marRight w:val="0"/>
      <w:marTop w:val="0"/>
      <w:marBottom w:val="0"/>
      <w:divBdr>
        <w:top w:val="none" w:sz="0" w:space="0" w:color="auto"/>
        <w:left w:val="none" w:sz="0" w:space="0" w:color="auto"/>
        <w:bottom w:val="none" w:sz="0" w:space="0" w:color="auto"/>
        <w:right w:val="none" w:sz="0" w:space="0" w:color="auto"/>
      </w:divBdr>
    </w:div>
    <w:div w:id="118262594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6558498">
      <w:bodyDiv w:val="1"/>
      <w:marLeft w:val="0"/>
      <w:marRight w:val="0"/>
      <w:marTop w:val="0"/>
      <w:marBottom w:val="0"/>
      <w:divBdr>
        <w:top w:val="none" w:sz="0" w:space="0" w:color="auto"/>
        <w:left w:val="none" w:sz="0" w:space="0" w:color="auto"/>
        <w:bottom w:val="none" w:sz="0" w:space="0" w:color="auto"/>
        <w:right w:val="none" w:sz="0" w:space="0" w:color="auto"/>
      </w:divBdr>
    </w:div>
    <w:div w:id="1204757384">
      <w:bodyDiv w:val="1"/>
      <w:marLeft w:val="0"/>
      <w:marRight w:val="0"/>
      <w:marTop w:val="0"/>
      <w:marBottom w:val="0"/>
      <w:divBdr>
        <w:top w:val="none" w:sz="0" w:space="0" w:color="auto"/>
        <w:left w:val="none" w:sz="0" w:space="0" w:color="auto"/>
        <w:bottom w:val="none" w:sz="0" w:space="0" w:color="auto"/>
        <w:right w:val="none" w:sz="0" w:space="0" w:color="auto"/>
      </w:divBdr>
    </w:div>
    <w:div w:id="1213157389">
      <w:bodyDiv w:val="1"/>
      <w:marLeft w:val="0"/>
      <w:marRight w:val="0"/>
      <w:marTop w:val="0"/>
      <w:marBottom w:val="0"/>
      <w:divBdr>
        <w:top w:val="none" w:sz="0" w:space="0" w:color="auto"/>
        <w:left w:val="none" w:sz="0" w:space="0" w:color="auto"/>
        <w:bottom w:val="none" w:sz="0" w:space="0" w:color="auto"/>
        <w:right w:val="none" w:sz="0" w:space="0" w:color="auto"/>
      </w:divBdr>
    </w:div>
    <w:div w:id="1217350470">
      <w:bodyDiv w:val="1"/>
      <w:marLeft w:val="0"/>
      <w:marRight w:val="0"/>
      <w:marTop w:val="0"/>
      <w:marBottom w:val="0"/>
      <w:divBdr>
        <w:top w:val="none" w:sz="0" w:space="0" w:color="auto"/>
        <w:left w:val="none" w:sz="0" w:space="0" w:color="auto"/>
        <w:bottom w:val="none" w:sz="0" w:space="0" w:color="auto"/>
        <w:right w:val="none" w:sz="0" w:space="0" w:color="auto"/>
      </w:divBdr>
    </w:div>
    <w:div w:id="1223129448">
      <w:bodyDiv w:val="1"/>
      <w:marLeft w:val="0"/>
      <w:marRight w:val="0"/>
      <w:marTop w:val="0"/>
      <w:marBottom w:val="0"/>
      <w:divBdr>
        <w:top w:val="none" w:sz="0" w:space="0" w:color="auto"/>
        <w:left w:val="none" w:sz="0" w:space="0" w:color="auto"/>
        <w:bottom w:val="none" w:sz="0" w:space="0" w:color="auto"/>
        <w:right w:val="none" w:sz="0" w:space="0" w:color="auto"/>
      </w:divBdr>
    </w:div>
    <w:div w:id="1231426713">
      <w:bodyDiv w:val="1"/>
      <w:marLeft w:val="0"/>
      <w:marRight w:val="0"/>
      <w:marTop w:val="0"/>
      <w:marBottom w:val="0"/>
      <w:divBdr>
        <w:top w:val="none" w:sz="0" w:space="0" w:color="auto"/>
        <w:left w:val="none" w:sz="0" w:space="0" w:color="auto"/>
        <w:bottom w:val="none" w:sz="0" w:space="0" w:color="auto"/>
        <w:right w:val="none" w:sz="0" w:space="0" w:color="auto"/>
      </w:divBdr>
    </w:div>
    <w:div w:id="1234510023">
      <w:bodyDiv w:val="1"/>
      <w:marLeft w:val="0"/>
      <w:marRight w:val="0"/>
      <w:marTop w:val="0"/>
      <w:marBottom w:val="0"/>
      <w:divBdr>
        <w:top w:val="none" w:sz="0" w:space="0" w:color="auto"/>
        <w:left w:val="none" w:sz="0" w:space="0" w:color="auto"/>
        <w:bottom w:val="none" w:sz="0" w:space="0" w:color="auto"/>
        <w:right w:val="none" w:sz="0" w:space="0" w:color="auto"/>
      </w:divBdr>
    </w:div>
    <w:div w:id="1241645662">
      <w:bodyDiv w:val="1"/>
      <w:marLeft w:val="0"/>
      <w:marRight w:val="0"/>
      <w:marTop w:val="0"/>
      <w:marBottom w:val="0"/>
      <w:divBdr>
        <w:top w:val="none" w:sz="0" w:space="0" w:color="auto"/>
        <w:left w:val="none" w:sz="0" w:space="0" w:color="auto"/>
        <w:bottom w:val="none" w:sz="0" w:space="0" w:color="auto"/>
        <w:right w:val="none" w:sz="0" w:space="0" w:color="auto"/>
      </w:divBdr>
    </w:div>
    <w:div w:id="1243637391">
      <w:bodyDiv w:val="1"/>
      <w:marLeft w:val="0"/>
      <w:marRight w:val="0"/>
      <w:marTop w:val="0"/>
      <w:marBottom w:val="0"/>
      <w:divBdr>
        <w:top w:val="none" w:sz="0" w:space="0" w:color="auto"/>
        <w:left w:val="none" w:sz="0" w:space="0" w:color="auto"/>
        <w:bottom w:val="none" w:sz="0" w:space="0" w:color="auto"/>
        <w:right w:val="none" w:sz="0" w:space="0" w:color="auto"/>
      </w:divBdr>
    </w:div>
    <w:div w:id="1254044753">
      <w:bodyDiv w:val="1"/>
      <w:marLeft w:val="0"/>
      <w:marRight w:val="0"/>
      <w:marTop w:val="0"/>
      <w:marBottom w:val="0"/>
      <w:divBdr>
        <w:top w:val="none" w:sz="0" w:space="0" w:color="auto"/>
        <w:left w:val="none" w:sz="0" w:space="0" w:color="auto"/>
        <w:bottom w:val="none" w:sz="0" w:space="0" w:color="auto"/>
        <w:right w:val="none" w:sz="0" w:space="0" w:color="auto"/>
      </w:divBdr>
    </w:div>
    <w:div w:id="1256279825">
      <w:bodyDiv w:val="1"/>
      <w:marLeft w:val="0"/>
      <w:marRight w:val="0"/>
      <w:marTop w:val="0"/>
      <w:marBottom w:val="0"/>
      <w:divBdr>
        <w:top w:val="none" w:sz="0" w:space="0" w:color="auto"/>
        <w:left w:val="none" w:sz="0" w:space="0" w:color="auto"/>
        <w:bottom w:val="none" w:sz="0" w:space="0" w:color="auto"/>
        <w:right w:val="none" w:sz="0" w:space="0" w:color="auto"/>
      </w:divBdr>
    </w:div>
    <w:div w:id="1258713841">
      <w:bodyDiv w:val="1"/>
      <w:marLeft w:val="0"/>
      <w:marRight w:val="0"/>
      <w:marTop w:val="0"/>
      <w:marBottom w:val="0"/>
      <w:divBdr>
        <w:top w:val="none" w:sz="0" w:space="0" w:color="auto"/>
        <w:left w:val="none" w:sz="0" w:space="0" w:color="auto"/>
        <w:bottom w:val="none" w:sz="0" w:space="0" w:color="auto"/>
        <w:right w:val="none" w:sz="0" w:space="0" w:color="auto"/>
      </w:divBdr>
    </w:div>
    <w:div w:id="1268733323">
      <w:bodyDiv w:val="1"/>
      <w:marLeft w:val="0"/>
      <w:marRight w:val="0"/>
      <w:marTop w:val="0"/>
      <w:marBottom w:val="0"/>
      <w:divBdr>
        <w:top w:val="none" w:sz="0" w:space="0" w:color="auto"/>
        <w:left w:val="none" w:sz="0" w:space="0" w:color="auto"/>
        <w:bottom w:val="none" w:sz="0" w:space="0" w:color="auto"/>
        <w:right w:val="none" w:sz="0" w:space="0" w:color="auto"/>
      </w:divBdr>
    </w:div>
    <w:div w:id="1274361346">
      <w:bodyDiv w:val="1"/>
      <w:marLeft w:val="0"/>
      <w:marRight w:val="0"/>
      <w:marTop w:val="0"/>
      <w:marBottom w:val="0"/>
      <w:divBdr>
        <w:top w:val="none" w:sz="0" w:space="0" w:color="auto"/>
        <w:left w:val="none" w:sz="0" w:space="0" w:color="auto"/>
        <w:bottom w:val="none" w:sz="0" w:space="0" w:color="auto"/>
        <w:right w:val="none" w:sz="0" w:space="0" w:color="auto"/>
      </w:divBdr>
    </w:div>
    <w:div w:id="1280184459">
      <w:bodyDiv w:val="1"/>
      <w:marLeft w:val="0"/>
      <w:marRight w:val="0"/>
      <w:marTop w:val="0"/>
      <w:marBottom w:val="0"/>
      <w:divBdr>
        <w:top w:val="none" w:sz="0" w:space="0" w:color="auto"/>
        <w:left w:val="none" w:sz="0" w:space="0" w:color="auto"/>
        <w:bottom w:val="none" w:sz="0" w:space="0" w:color="auto"/>
        <w:right w:val="none" w:sz="0" w:space="0" w:color="auto"/>
      </w:divBdr>
    </w:div>
    <w:div w:id="1281381413">
      <w:bodyDiv w:val="1"/>
      <w:marLeft w:val="0"/>
      <w:marRight w:val="0"/>
      <w:marTop w:val="0"/>
      <w:marBottom w:val="0"/>
      <w:divBdr>
        <w:top w:val="none" w:sz="0" w:space="0" w:color="auto"/>
        <w:left w:val="none" w:sz="0" w:space="0" w:color="auto"/>
        <w:bottom w:val="none" w:sz="0" w:space="0" w:color="auto"/>
        <w:right w:val="none" w:sz="0" w:space="0" w:color="auto"/>
      </w:divBdr>
    </w:div>
    <w:div w:id="1282690567">
      <w:bodyDiv w:val="1"/>
      <w:marLeft w:val="0"/>
      <w:marRight w:val="0"/>
      <w:marTop w:val="0"/>
      <w:marBottom w:val="0"/>
      <w:divBdr>
        <w:top w:val="none" w:sz="0" w:space="0" w:color="auto"/>
        <w:left w:val="none" w:sz="0" w:space="0" w:color="auto"/>
        <w:bottom w:val="none" w:sz="0" w:space="0" w:color="auto"/>
        <w:right w:val="none" w:sz="0" w:space="0" w:color="auto"/>
      </w:divBdr>
    </w:div>
    <w:div w:id="1285886950">
      <w:bodyDiv w:val="1"/>
      <w:marLeft w:val="0"/>
      <w:marRight w:val="0"/>
      <w:marTop w:val="0"/>
      <w:marBottom w:val="0"/>
      <w:divBdr>
        <w:top w:val="none" w:sz="0" w:space="0" w:color="auto"/>
        <w:left w:val="none" w:sz="0" w:space="0" w:color="auto"/>
        <w:bottom w:val="none" w:sz="0" w:space="0" w:color="auto"/>
        <w:right w:val="none" w:sz="0" w:space="0" w:color="auto"/>
      </w:divBdr>
    </w:div>
    <w:div w:id="1295868422">
      <w:bodyDiv w:val="1"/>
      <w:marLeft w:val="0"/>
      <w:marRight w:val="0"/>
      <w:marTop w:val="0"/>
      <w:marBottom w:val="0"/>
      <w:divBdr>
        <w:top w:val="none" w:sz="0" w:space="0" w:color="auto"/>
        <w:left w:val="none" w:sz="0" w:space="0" w:color="auto"/>
        <w:bottom w:val="none" w:sz="0" w:space="0" w:color="auto"/>
        <w:right w:val="none" w:sz="0" w:space="0" w:color="auto"/>
      </w:divBdr>
    </w:div>
    <w:div w:id="1299534224">
      <w:bodyDiv w:val="1"/>
      <w:marLeft w:val="0"/>
      <w:marRight w:val="0"/>
      <w:marTop w:val="0"/>
      <w:marBottom w:val="0"/>
      <w:divBdr>
        <w:top w:val="none" w:sz="0" w:space="0" w:color="auto"/>
        <w:left w:val="none" w:sz="0" w:space="0" w:color="auto"/>
        <w:bottom w:val="none" w:sz="0" w:space="0" w:color="auto"/>
        <w:right w:val="none" w:sz="0" w:space="0" w:color="auto"/>
      </w:divBdr>
    </w:div>
    <w:div w:id="1304967704">
      <w:bodyDiv w:val="1"/>
      <w:marLeft w:val="0"/>
      <w:marRight w:val="0"/>
      <w:marTop w:val="0"/>
      <w:marBottom w:val="0"/>
      <w:divBdr>
        <w:top w:val="none" w:sz="0" w:space="0" w:color="auto"/>
        <w:left w:val="none" w:sz="0" w:space="0" w:color="auto"/>
        <w:bottom w:val="none" w:sz="0" w:space="0" w:color="auto"/>
        <w:right w:val="none" w:sz="0" w:space="0" w:color="auto"/>
      </w:divBdr>
    </w:div>
    <w:div w:id="1307005320">
      <w:bodyDiv w:val="1"/>
      <w:marLeft w:val="0"/>
      <w:marRight w:val="0"/>
      <w:marTop w:val="0"/>
      <w:marBottom w:val="0"/>
      <w:divBdr>
        <w:top w:val="none" w:sz="0" w:space="0" w:color="auto"/>
        <w:left w:val="none" w:sz="0" w:space="0" w:color="auto"/>
        <w:bottom w:val="none" w:sz="0" w:space="0" w:color="auto"/>
        <w:right w:val="none" w:sz="0" w:space="0" w:color="auto"/>
      </w:divBdr>
    </w:div>
    <w:div w:id="1307778773">
      <w:bodyDiv w:val="1"/>
      <w:marLeft w:val="0"/>
      <w:marRight w:val="0"/>
      <w:marTop w:val="0"/>
      <w:marBottom w:val="0"/>
      <w:divBdr>
        <w:top w:val="none" w:sz="0" w:space="0" w:color="auto"/>
        <w:left w:val="none" w:sz="0" w:space="0" w:color="auto"/>
        <w:bottom w:val="none" w:sz="0" w:space="0" w:color="auto"/>
        <w:right w:val="none" w:sz="0" w:space="0" w:color="auto"/>
      </w:divBdr>
    </w:div>
    <w:div w:id="1318731078">
      <w:bodyDiv w:val="1"/>
      <w:marLeft w:val="0"/>
      <w:marRight w:val="0"/>
      <w:marTop w:val="0"/>
      <w:marBottom w:val="0"/>
      <w:divBdr>
        <w:top w:val="none" w:sz="0" w:space="0" w:color="auto"/>
        <w:left w:val="none" w:sz="0" w:space="0" w:color="auto"/>
        <w:bottom w:val="none" w:sz="0" w:space="0" w:color="auto"/>
        <w:right w:val="none" w:sz="0" w:space="0" w:color="auto"/>
      </w:divBdr>
    </w:div>
    <w:div w:id="1325358734">
      <w:bodyDiv w:val="1"/>
      <w:marLeft w:val="0"/>
      <w:marRight w:val="0"/>
      <w:marTop w:val="0"/>
      <w:marBottom w:val="0"/>
      <w:divBdr>
        <w:top w:val="none" w:sz="0" w:space="0" w:color="auto"/>
        <w:left w:val="none" w:sz="0" w:space="0" w:color="auto"/>
        <w:bottom w:val="none" w:sz="0" w:space="0" w:color="auto"/>
        <w:right w:val="none" w:sz="0" w:space="0" w:color="auto"/>
      </w:divBdr>
    </w:div>
    <w:div w:id="1336960798">
      <w:bodyDiv w:val="1"/>
      <w:marLeft w:val="0"/>
      <w:marRight w:val="0"/>
      <w:marTop w:val="0"/>
      <w:marBottom w:val="0"/>
      <w:divBdr>
        <w:top w:val="none" w:sz="0" w:space="0" w:color="auto"/>
        <w:left w:val="none" w:sz="0" w:space="0" w:color="auto"/>
        <w:bottom w:val="none" w:sz="0" w:space="0" w:color="auto"/>
        <w:right w:val="none" w:sz="0" w:space="0" w:color="auto"/>
      </w:divBdr>
    </w:div>
    <w:div w:id="1348557275">
      <w:bodyDiv w:val="1"/>
      <w:marLeft w:val="0"/>
      <w:marRight w:val="0"/>
      <w:marTop w:val="0"/>
      <w:marBottom w:val="0"/>
      <w:divBdr>
        <w:top w:val="none" w:sz="0" w:space="0" w:color="auto"/>
        <w:left w:val="none" w:sz="0" w:space="0" w:color="auto"/>
        <w:bottom w:val="none" w:sz="0" w:space="0" w:color="auto"/>
        <w:right w:val="none" w:sz="0" w:space="0" w:color="auto"/>
      </w:divBdr>
    </w:div>
    <w:div w:id="135241704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027237">
      <w:bodyDiv w:val="1"/>
      <w:marLeft w:val="0"/>
      <w:marRight w:val="0"/>
      <w:marTop w:val="0"/>
      <w:marBottom w:val="0"/>
      <w:divBdr>
        <w:top w:val="none" w:sz="0" w:space="0" w:color="auto"/>
        <w:left w:val="none" w:sz="0" w:space="0" w:color="auto"/>
        <w:bottom w:val="none" w:sz="0" w:space="0" w:color="auto"/>
        <w:right w:val="none" w:sz="0" w:space="0" w:color="auto"/>
      </w:divBdr>
    </w:div>
    <w:div w:id="1375228911">
      <w:bodyDiv w:val="1"/>
      <w:marLeft w:val="0"/>
      <w:marRight w:val="0"/>
      <w:marTop w:val="0"/>
      <w:marBottom w:val="0"/>
      <w:divBdr>
        <w:top w:val="none" w:sz="0" w:space="0" w:color="auto"/>
        <w:left w:val="none" w:sz="0" w:space="0" w:color="auto"/>
        <w:bottom w:val="none" w:sz="0" w:space="0" w:color="auto"/>
        <w:right w:val="none" w:sz="0" w:space="0" w:color="auto"/>
      </w:divBdr>
    </w:div>
    <w:div w:id="1375735871">
      <w:bodyDiv w:val="1"/>
      <w:marLeft w:val="0"/>
      <w:marRight w:val="0"/>
      <w:marTop w:val="0"/>
      <w:marBottom w:val="0"/>
      <w:divBdr>
        <w:top w:val="none" w:sz="0" w:space="0" w:color="auto"/>
        <w:left w:val="none" w:sz="0" w:space="0" w:color="auto"/>
        <w:bottom w:val="none" w:sz="0" w:space="0" w:color="auto"/>
        <w:right w:val="none" w:sz="0" w:space="0" w:color="auto"/>
      </w:divBdr>
    </w:div>
    <w:div w:id="137638934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1804818">
      <w:bodyDiv w:val="1"/>
      <w:marLeft w:val="0"/>
      <w:marRight w:val="0"/>
      <w:marTop w:val="0"/>
      <w:marBottom w:val="0"/>
      <w:divBdr>
        <w:top w:val="none" w:sz="0" w:space="0" w:color="auto"/>
        <w:left w:val="none" w:sz="0" w:space="0" w:color="auto"/>
        <w:bottom w:val="none" w:sz="0" w:space="0" w:color="auto"/>
        <w:right w:val="none" w:sz="0" w:space="0" w:color="auto"/>
      </w:divBdr>
    </w:div>
    <w:div w:id="139199756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434671">
      <w:bodyDiv w:val="1"/>
      <w:marLeft w:val="0"/>
      <w:marRight w:val="0"/>
      <w:marTop w:val="0"/>
      <w:marBottom w:val="0"/>
      <w:divBdr>
        <w:top w:val="none" w:sz="0" w:space="0" w:color="auto"/>
        <w:left w:val="none" w:sz="0" w:space="0" w:color="auto"/>
        <w:bottom w:val="none" w:sz="0" w:space="0" w:color="auto"/>
        <w:right w:val="none" w:sz="0" w:space="0" w:color="auto"/>
      </w:divBdr>
    </w:div>
    <w:div w:id="1416785610">
      <w:bodyDiv w:val="1"/>
      <w:marLeft w:val="0"/>
      <w:marRight w:val="0"/>
      <w:marTop w:val="0"/>
      <w:marBottom w:val="0"/>
      <w:divBdr>
        <w:top w:val="none" w:sz="0" w:space="0" w:color="auto"/>
        <w:left w:val="none" w:sz="0" w:space="0" w:color="auto"/>
        <w:bottom w:val="none" w:sz="0" w:space="0" w:color="auto"/>
        <w:right w:val="none" w:sz="0" w:space="0" w:color="auto"/>
      </w:divBdr>
    </w:div>
    <w:div w:id="1420177803">
      <w:bodyDiv w:val="1"/>
      <w:marLeft w:val="0"/>
      <w:marRight w:val="0"/>
      <w:marTop w:val="0"/>
      <w:marBottom w:val="0"/>
      <w:divBdr>
        <w:top w:val="none" w:sz="0" w:space="0" w:color="auto"/>
        <w:left w:val="none" w:sz="0" w:space="0" w:color="auto"/>
        <w:bottom w:val="none" w:sz="0" w:space="0" w:color="auto"/>
        <w:right w:val="none" w:sz="0" w:space="0" w:color="auto"/>
      </w:divBdr>
    </w:div>
    <w:div w:id="1425418177">
      <w:bodyDiv w:val="1"/>
      <w:marLeft w:val="0"/>
      <w:marRight w:val="0"/>
      <w:marTop w:val="0"/>
      <w:marBottom w:val="0"/>
      <w:divBdr>
        <w:top w:val="none" w:sz="0" w:space="0" w:color="auto"/>
        <w:left w:val="none" w:sz="0" w:space="0" w:color="auto"/>
        <w:bottom w:val="none" w:sz="0" w:space="0" w:color="auto"/>
        <w:right w:val="none" w:sz="0" w:space="0" w:color="auto"/>
      </w:divBdr>
    </w:div>
    <w:div w:id="143917866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070879">
      <w:bodyDiv w:val="1"/>
      <w:marLeft w:val="0"/>
      <w:marRight w:val="0"/>
      <w:marTop w:val="0"/>
      <w:marBottom w:val="0"/>
      <w:divBdr>
        <w:top w:val="none" w:sz="0" w:space="0" w:color="auto"/>
        <w:left w:val="none" w:sz="0" w:space="0" w:color="auto"/>
        <w:bottom w:val="none" w:sz="0" w:space="0" w:color="auto"/>
        <w:right w:val="none" w:sz="0" w:space="0" w:color="auto"/>
      </w:divBdr>
    </w:div>
    <w:div w:id="1443920366">
      <w:bodyDiv w:val="1"/>
      <w:marLeft w:val="0"/>
      <w:marRight w:val="0"/>
      <w:marTop w:val="0"/>
      <w:marBottom w:val="0"/>
      <w:divBdr>
        <w:top w:val="none" w:sz="0" w:space="0" w:color="auto"/>
        <w:left w:val="none" w:sz="0" w:space="0" w:color="auto"/>
        <w:bottom w:val="none" w:sz="0" w:space="0" w:color="auto"/>
        <w:right w:val="none" w:sz="0" w:space="0" w:color="auto"/>
      </w:divBdr>
    </w:div>
    <w:div w:id="1444494604">
      <w:bodyDiv w:val="1"/>
      <w:marLeft w:val="0"/>
      <w:marRight w:val="0"/>
      <w:marTop w:val="0"/>
      <w:marBottom w:val="0"/>
      <w:divBdr>
        <w:top w:val="none" w:sz="0" w:space="0" w:color="auto"/>
        <w:left w:val="none" w:sz="0" w:space="0" w:color="auto"/>
        <w:bottom w:val="none" w:sz="0" w:space="0" w:color="auto"/>
        <w:right w:val="none" w:sz="0" w:space="0" w:color="auto"/>
      </w:divBdr>
    </w:div>
    <w:div w:id="1445271646">
      <w:bodyDiv w:val="1"/>
      <w:marLeft w:val="0"/>
      <w:marRight w:val="0"/>
      <w:marTop w:val="0"/>
      <w:marBottom w:val="0"/>
      <w:divBdr>
        <w:top w:val="none" w:sz="0" w:space="0" w:color="auto"/>
        <w:left w:val="none" w:sz="0" w:space="0" w:color="auto"/>
        <w:bottom w:val="none" w:sz="0" w:space="0" w:color="auto"/>
        <w:right w:val="none" w:sz="0" w:space="0" w:color="auto"/>
      </w:divBdr>
    </w:div>
    <w:div w:id="1457018378">
      <w:bodyDiv w:val="1"/>
      <w:marLeft w:val="0"/>
      <w:marRight w:val="0"/>
      <w:marTop w:val="0"/>
      <w:marBottom w:val="0"/>
      <w:divBdr>
        <w:top w:val="none" w:sz="0" w:space="0" w:color="auto"/>
        <w:left w:val="none" w:sz="0" w:space="0" w:color="auto"/>
        <w:bottom w:val="none" w:sz="0" w:space="0" w:color="auto"/>
        <w:right w:val="none" w:sz="0" w:space="0" w:color="auto"/>
      </w:divBdr>
    </w:div>
    <w:div w:id="1467775389">
      <w:bodyDiv w:val="1"/>
      <w:marLeft w:val="0"/>
      <w:marRight w:val="0"/>
      <w:marTop w:val="0"/>
      <w:marBottom w:val="0"/>
      <w:divBdr>
        <w:top w:val="none" w:sz="0" w:space="0" w:color="auto"/>
        <w:left w:val="none" w:sz="0" w:space="0" w:color="auto"/>
        <w:bottom w:val="none" w:sz="0" w:space="0" w:color="auto"/>
        <w:right w:val="none" w:sz="0" w:space="0" w:color="auto"/>
      </w:divBdr>
    </w:div>
    <w:div w:id="1469086130">
      <w:bodyDiv w:val="1"/>
      <w:marLeft w:val="0"/>
      <w:marRight w:val="0"/>
      <w:marTop w:val="0"/>
      <w:marBottom w:val="0"/>
      <w:divBdr>
        <w:top w:val="none" w:sz="0" w:space="0" w:color="auto"/>
        <w:left w:val="none" w:sz="0" w:space="0" w:color="auto"/>
        <w:bottom w:val="none" w:sz="0" w:space="0" w:color="auto"/>
        <w:right w:val="none" w:sz="0" w:space="0" w:color="auto"/>
      </w:divBdr>
    </w:div>
    <w:div w:id="1472553327">
      <w:bodyDiv w:val="1"/>
      <w:marLeft w:val="0"/>
      <w:marRight w:val="0"/>
      <w:marTop w:val="0"/>
      <w:marBottom w:val="0"/>
      <w:divBdr>
        <w:top w:val="none" w:sz="0" w:space="0" w:color="auto"/>
        <w:left w:val="none" w:sz="0" w:space="0" w:color="auto"/>
        <w:bottom w:val="none" w:sz="0" w:space="0" w:color="auto"/>
        <w:right w:val="none" w:sz="0" w:space="0" w:color="auto"/>
      </w:divBdr>
    </w:div>
    <w:div w:id="1513228552">
      <w:bodyDiv w:val="1"/>
      <w:marLeft w:val="0"/>
      <w:marRight w:val="0"/>
      <w:marTop w:val="0"/>
      <w:marBottom w:val="0"/>
      <w:divBdr>
        <w:top w:val="none" w:sz="0" w:space="0" w:color="auto"/>
        <w:left w:val="none" w:sz="0" w:space="0" w:color="auto"/>
        <w:bottom w:val="none" w:sz="0" w:space="0" w:color="auto"/>
        <w:right w:val="none" w:sz="0" w:space="0" w:color="auto"/>
      </w:divBdr>
      <w:divsChild>
        <w:div w:id="878510843">
          <w:marLeft w:val="0"/>
          <w:marRight w:val="0"/>
          <w:marTop w:val="0"/>
          <w:marBottom w:val="0"/>
          <w:divBdr>
            <w:top w:val="none" w:sz="0" w:space="0" w:color="auto"/>
            <w:left w:val="none" w:sz="0" w:space="0" w:color="auto"/>
            <w:bottom w:val="none" w:sz="0" w:space="0" w:color="auto"/>
            <w:right w:val="none" w:sz="0" w:space="0" w:color="auto"/>
          </w:divBdr>
        </w:div>
      </w:divsChild>
    </w:div>
    <w:div w:id="1521578182">
      <w:bodyDiv w:val="1"/>
      <w:marLeft w:val="0"/>
      <w:marRight w:val="0"/>
      <w:marTop w:val="0"/>
      <w:marBottom w:val="0"/>
      <w:divBdr>
        <w:top w:val="none" w:sz="0" w:space="0" w:color="auto"/>
        <w:left w:val="none" w:sz="0" w:space="0" w:color="auto"/>
        <w:bottom w:val="none" w:sz="0" w:space="0" w:color="auto"/>
        <w:right w:val="none" w:sz="0" w:space="0" w:color="auto"/>
      </w:divBdr>
    </w:div>
    <w:div w:id="1525051044">
      <w:bodyDiv w:val="1"/>
      <w:marLeft w:val="0"/>
      <w:marRight w:val="0"/>
      <w:marTop w:val="0"/>
      <w:marBottom w:val="0"/>
      <w:divBdr>
        <w:top w:val="none" w:sz="0" w:space="0" w:color="auto"/>
        <w:left w:val="none" w:sz="0" w:space="0" w:color="auto"/>
        <w:bottom w:val="none" w:sz="0" w:space="0" w:color="auto"/>
        <w:right w:val="none" w:sz="0" w:space="0" w:color="auto"/>
      </w:divBdr>
    </w:div>
    <w:div w:id="1527596039">
      <w:bodyDiv w:val="1"/>
      <w:marLeft w:val="0"/>
      <w:marRight w:val="0"/>
      <w:marTop w:val="0"/>
      <w:marBottom w:val="0"/>
      <w:divBdr>
        <w:top w:val="none" w:sz="0" w:space="0" w:color="auto"/>
        <w:left w:val="none" w:sz="0" w:space="0" w:color="auto"/>
        <w:bottom w:val="none" w:sz="0" w:space="0" w:color="auto"/>
        <w:right w:val="none" w:sz="0" w:space="0" w:color="auto"/>
      </w:divBdr>
    </w:div>
    <w:div w:id="1535271868">
      <w:bodyDiv w:val="1"/>
      <w:marLeft w:val="0"/>
      <w:marRight w:val="0"/>
      <w:marTop w:val="0"/>
      <w:marBottom w:val="0"/>
      <w:divBdr>
        <w:top w:val="none" w:sz="0" w:space="0" w:color="auto"/>
        <w:left w:val="none" w:sz="0" w:space="0" w:color="auto"/>
        <w:bottom w:val="none" w:sz="0" w:space="0" w:color="auto"/>
        <w:right w:val="none" w:sz="0" w:space="0" w:color="auto"/>
      </w:divBdr>
    </w:div>
    <w:div w:id="1535343444">
      <w:bodyDiv w:val="1"/>
      <w:marLeft w:val="0"/>
      <w:marRight w:val="0"/>
      <w:marTop w:val="0"/>
      <w:marBottom w:val="0"/>
      <w:divBdr>
        <w:top w:val="none" w:sz="0" w:space="0" w:color="auto"/>
        <w:left w:val="none" w:sz="0" w:space="0" w:color="auto"/>
        <w:bottom w:val="none" w:sz="0" w:space="0" w:color="auto"/>
        <w:right w:val="none" w:sz="0" w:space="0" w:color="auto"/>
      </w:divBdr>
    </w:div>
    <w:div w:id="1537043546">
      <w:bodyDiv w:val="1"/>
      <w:marLeft w:val="0"/>
      <w:marRight w:val="0"/>
      <w:marTop w:val="0"/>
      <w:marBottom w:val="0"/>
      <w:divBdr>
        <w:top w:val="none" w:sz="0" w:space="0" w:color="auto"/>
        <w:left w:val="none" w:sz="0" w:space="0" w:color="auto"/>
        <w:bottom w:val="none" w:sz="0" w:space="0" w:color="auto"/>
        <w:right w:val="none" w:sz="0" w:space="0" w:color="auto"/>
      </w:divBdr>
    </w:div>
    <w:div w:id="1554342236">
      <w:bodyDiv w:val="1"/>
      <w:marLeft w:val="0"/>
      <w:marRight w:val="0"/>
      <w:marTop w:val="0"/>
      <w:marBottom w:val="0"/>
      <w:divBdr>
        <w:top w:val="none" w:sz="0" w:space="0" w:color="auto"/>
        <w:left w:val="none" w:sz="0" w:space="0" w:color="auto"/>
        <w:bottom w:val="none" w:sz="0" w:space="0" w:color="auto"/>
        <w:right w:val="none" w:sz="0" w:space="0" w:color="auto"/>
      </w:divBdr>
    </w:div>
    <w:div w:id="1555967890">
      <w:bodyDiv w:val="1"/>
      <w:marLeft w:val="0"/>
      <w:marRight w:val="0"/>
      <w:marTop w:val="0"/>
      <w:marBottom w:val="0"/>
      <w:divBdr>
        <w:top w:val="none" w:sz="0" w:space="0" w:color="auto"/>
        <w:left w:val="none" w:sz="0" w:space="0" w:color="auto"/>
        <w:bottom w:val="none" w:sz="0" w:space="0" w:color="auto"/>
        <w:right w:val="none" w:sz="0" w:space="0" w:color="auto"/>
      </w:divBdr>
    </w:div>
    <w:div w:id="1562407258">
      <w:bodyDiv w:val="1"/>
      <w:marLeft w:val="0"/>
      <w:marRight w:val="0"/>
      <w:marTop w:val="0"/>
      <w:marBottom w:val="0"/>
      <w:divBdr>
        <w:top w:val="none" w:sz="0" w:space="0" w:color="auto"/>
        <w:left w:val="none" w:sz="0" w:space="0" w:color="auto"/>
        <w:bottom w:val="none" w:sz="0" w:space="0" w:color="auto"/>
        <w:right w:val="none" w:sz="0" w:space="0" w:color="auto"/>
      </w:divBdr>
    </w:div>
    <w:div w:id="1562910833">
      <w:bodyDiv w:val="1"/>
      <w:marLeft w:val="0"/>
      <w:marRight w:val="0"/>
      <w:marTop w:val="0"/>
      <w:marBottom w:val="0"/>
      <w:divBdr>
        <w:top w:val="none" w:sz="0" w:space="0" w:color="auto"/>
        <w:left w:val="none" w:sz="0" w:space="0" w:color="auto"/>
        <w:bottom w:val="none" w:sz="0" w:space="0" w:color="auto"/>
        <w:right w:val="none" w:sz="0" w:space="0" w:color="auto"/>
      </w:divBdr>
    </w:div>
    <w:div w:id="1568489611">
      <w:bodyDiv w:val="1"/>
      <w:marLeft w:val="0"/>
      <w:marRight w:val="0"/>
      <w:marTop w:val="0"/>
      <w:marBottom w:val="0"/>
      <w:divBdr>
        <w:top w:val="none" w:sz="0" w:space="0" w:color="auto"/>
        <w:left w:val="none" w:sz="0" w:space="0" w:color="auto"/>
        <w:bottom w:val="none" w:sz="0" w:space="0" w:color="auto"/>
        <w:right w:val="none" w:sz="0" w:space="0" w:color="auto"/>
      </w:divBdr>
    </w:div>
    <w:div w:id="1590043813">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590887804">
      <w:bodyDiv w:val="1"/>
      <w:marLeft w:val="0"/>
      <w:marRight w:val="0"/>
      <w:marTop w:val="0"/>
      <w:marBottom w:val="0"/>
      <w:divBdr>
        <w:top w:val="none" w:sz="0" w:space="0" w:color="auto"/>
        <w:left w:val="none" w:sz="0" w:space="0" w:color="auto"/>
        <w:bottom w:val="none" w:sz="0" w:space="0" w:color="auto"/>
        <w:right w:val="none" w:sz="0" w:space="0" w:color="auto"/>
      </w:divBdr>
    </w:div>
    <w:div w:id="1601064225">
      <w:bodyDiv w:val="1"/>
      <w:marLeft w:val="0"/>
      <w:marRight w:val="0"/>
      <w:marTop w:val="0"/>
      <w:marBottom w:val="0"/>
      <w:divBdr>
        <w:top w:val="none" w:sz="0" w:space="0" w:color="auto"/>
        <w:left w:val="none" w:sz="0" w:space="0" w:color="auto"/>
        <w:bottom w:val="none" w:sz="0" w:space="0" w:color="auto"/>
        <w:right w:val="none" w:sz="0" w:space="0" w:color="auto"/>
      </w:divBdr>
    </w:div>
    <w:div w:id="1602060166">
      <w:bodyDiv w:val="1"/>
      <w:marLeft w:val="0"/>
      <w:marRight w:val="0"/>
      <w:marTop w:val="0"/>
      <w:marBottom w:val="0"/>
      <w:divBdr>
        <w:top w:val="none" w:sz="0" w:space="0" w:color="auto"/>
        <w:left w:val="none" w:sz="0" w:space="0" w:color="auto"/>
        <w:bottom w:val="none" w:sz="0" w:space="0" w:color="auto"/>
        <w:right w:val="none" w:sz="0" w:space="0" w:color="auto"/>
      </w:divBdr>
    </w:div>
    <w:div w:id="1605963332">
      <w:bodyDiv w:val="1"/>
      <w:marLeft w:val="0"/>
      <w:marRight w:val="0"/>
      <w:marTop w:val="0"/>
      <w:marBottom w:val="0"/>
      <w:divBdr>
        <w:top w:val="none" w:sz="0" w:space="0" w:color="auto"/>
        <w:left w:val="none" w:sz="0" w:space="0" w:color="auto"/>
        <w:bottom w:val="none" w:sz="0" w:space="0" w:color="auto"/>
        <w:right w:val="none" w:sz="0" w:space="0" w:color="auto"/>
      </w:divBdr>
    </w:div>
    <w:div w:id="1609654493">
      <w:bodyDiv w:val="1"/>
      <w:marLeft w:val="0"/>
      <w:marRight w:val="0"/>
      <w:marTop w:val="0"/>
      <w:marBottom w:val="0"/>
      <w:divBdr>
        <w:top w:val="none" w:sz="0" w:space="0" w:color="auto"/>
        <w:left w:val="none" w:sz="0" w:space="0" w:color="auto"/>
        <w:bottom w:val="none" w:sz="0" w:space="0" w:color="auto"/>
        <w:right w:val="none" w:sz="0" w:space="0" w:color="auto"/>
      </w:divBdr>
    </w:div>
    <w:div w:id="1612474944">
      <w:bodyDiv w:val="1"/>
      <w:marLeft w:val="0"/>
      <w:marRight w:val="0"/>
      <w:marTop w:val="0"/>
      <w:marBottom w:val="0"/>
      <w:divBdr>
        <w:top w:val="none" w:sz="0" w:space="0" w:color="auto"/>
        <w:left w:val="none" w:sz="0" w:space="0" w:color="auto"/>
        <w:bottom w:val="none" w:sz="0" w:space="0" w:color="auto"/>
        <w:right w:val="none" w:sz="0" w:space="0" w:color="auto"/>
      </w:divBdr>
    </w:div>
    <w:div w:id="1631278686">
      <w:bodyDiv w:val="1"/>
      <w:marLeft w:val="0"/>
      <w:marRight w:val="0"/>
      <w:marTop w:val="0"/>
      <w:marBottom w:val="0"/>
      <w:divBdr>
        <w:top w:val="none" w:sz="0" w:space="0" w:color="auto"/>
        <w:left w:val="none" w:sz="0" w:space="0" w:color="auto"/>
        <w:bottom w:val="none" w:sz="0" w:space="0" w:color="auto"/>
        <w:right w:val="none" w:sz="0" w:space="0" w:color="auto"/>
      </w:divBdr>
    </w:div>
    <w:div w:id="1631669303">
      <w:bodyDiv w:val="1"/>
      <w:marLeft w:val="0"/>
      <w:marRight w:val="0"/>
      <w:marTop w:val="0"/>
      <w:marBottom w:val="0"/>
      <w:divBdr>
        <w:top w:val="none" w:sz="0" w:space="0" w:color="auto"/>
        <w:left w:val="none" w:sz="0" w:space="0" w:color="auto"/>
        <w:bottom w:val="none" w:sz="0" w:space="0" w:color="auto"/>
        <w:right w:val="none" w:sz="0" w:space="0" w:color="auto"/>
      </w:divBdr>
    </w:div>
    <w:div w:id="1642886625">
      <w:bodyDiv w:val="1"/>
      <w:marLeft w:val="0"/>
      <w:marRight w:val="0"/>
      <w:marTop w:val="0"/>
      <w:marBottom w:val="0"/>
      <w:divBdr>
        <w:top w:val="none" w:sz="0" w:space="0" w:color="auto"/>
        <w:left w:val="none" w:sz="0" w:space="0" w:color="auto"/>
        <w:bottom w:val="none" w:sz="0" w:space="0" w:color="auto"/>
        <w:right w:val="none" w:sz="0" w:space="0" w:color="auto"/>
      </w:divBdr>
    </w:div>
    <w:div w:id="1646354162">
      <w:bodyDiv w:val="1"/>
      <w:marLeft w:val="0"/>
      <w:marRight w:val="0"/>
      <w:marTop w:val="0"/>
      <w:marBottom w:val="0"/>
      <w:divBdr>
        <w:top w:val="none" w:sz="0" w:space="0" w:color="auto"/>
        <w:left w:val="none" w:sz="0" w:space="0" w:color="auto"/>
        <w:bottom w:val="none" w:sz="0" w:space="0" w:color="auto"/>
        <w:right w:val="none" w:sz="0" w:space="0" w:color="auto"/>
      </w:divBdr>
    </w:div>
    <w:div w:id="1646474074">
      <w:bodyDiv w:val="1"/>
      <w:marLeft w:val="0"/>
      <w:marRight w:val="0"/>
      <w:marTop w:val="0"/>
      <w:marBottom w:val="0"/>
      <w:divBdr>
        <w:top w:val="none" w:sz="0" w:space="0" w:color="auto"/>
        <w:left w:val="none" w:sz="0" w:space="0" w:color="auto"/>
        <w:bottom w:val="none" w:sz="0" w:space="0" w:color="auto"/>
        <w:right w:val="none" w:sz="0" w:space="0" w:color="auto"/>
      </w:divBdr>
    </w:div>
    <w:div w:id="1675573362">
      <w:bodyDiv w:val="1"/>
      <w:marLeft w:val="0"/>
      <w:marRight w:val="0"/>
      <w:marTop w:val="0"/>
      <w:marBottom w:val="0"/>
      <w:divBdr>
        <w:top w:val="none" w:sz="0" w:space="0" w:color="auto"/>
        <w:left w:val="none" w:sz="0" w:space="0" w:color="auto"/>
        <w:bottom w:val="none" w:sz="0" w:space="0" w:color="auto"/>
        <w:right w:val="none" w:sz="0" w:space="0" w:color="auto"/>
      </w:divBdr>
    </w:div>
    <w:div w:id="1677994835">
      <w:bodyDiv w:val="1"/>
      <w:marLeft w:val="0"/>
      <w:marRight w:val="0"/>
      <w:marTop w:val="0"/>
      <w:marBottom w:val="0"/>
      <w:divBdr>
        <w:top w:val="none" w:sz="0" w:space="0" w:color="auto"/>
        <w:left w:val="none" w:sz="0" w:space="0" w:color="auto"/>
        <w:bottom w:val="none" w:sz="0" w:space="0" w:color="auto"/>
        <w:right w:val="none" w:sz="0" w:space="0" w:color="auto"/>
      </w:divBdr>
    </w:div>
    <w:div w:id="1698044472">
      <w:bodyDiv w:val="1"/>
      <w:marLeft w:val="0"/>
      <w:marRight w:val="0"/>
      <w:marTop w:val="0"/>
      <w:marBottom w:val="0"/>
      <w:divBdr>
        <w:top w:val="none" w:sz="0" w:space="0" w:color="auto"/>
        <w:left w:val="none" w:sz="0" w:space="0" w:color="auto"/>
        <w:bottom w:val="none" w:sz="0" w:space="0" w:color="auto"/>
        <w:right w:val="none" w:sz="0" w:space="0" w:color="auto"/>
      </w:divBdr>
    </w:div>
    <w:div w:id="1700352239">
      <w:bodyDiv w:val="1"/>
      <w:marLeft w:val="0"/>
      <w:marRight w:val="0"/>
      <w:marTop w:val="0"/>
      <w:marBottom w:val="0"/>
      <w:divBdr>
        <w:top w:val="none" w:sz="0" w:space="0" w:color="auto"/>
        <w:left w:val="none" w:sz="0" w:space="0" w:color="auto"/>
        <w:bottom w:val="none" w:sz="0" w:space="0" w:color="auto"/>
        <w:right w:val="none" w:sz="0" w:space="0" w:color="auto"/>
      </w:divBdr>
    </w:div>
    <w:div w:id="1706564779">
      <w:bodyDiv w:val="1"/>
      <w:marLeft w:val="0"/>
      <w:marRight w:val="0"/>
      <w:marTop w:val="0"/>
      <w:marBottom w:val="0"/>
      <w:divBdr>
        <w:top w:val="none" w:sz="0" w:space="0" w:color="auto"/>
        <w:left w:val="none" w:sz="0" w:space="0" w:color="auto"/>
        <w:bottom w:val="none" w:sz="0" w:space="0" w:color="auto"/>
        <w:right w:val="none" w:sz="0" w:space="0" w:color="auto"/>
      </w:divBdr>
    </w:div>
    <w:div w:id="1708411692">
      <w:bodyDiv w:val="1"/>
      <w:marLeft w:val="0"/>
      <w:marRight w:val="0"/>
      <w:marTop w:val="0"/>
      <w:marBottom w:val="0"/>
      <w:divBdr>
        <w:top w:val="none" w:sz="0" w:space="0" w:color="auto"/>
        <w:left w:val="none" w:sz="0" w:space="0" w:color="auto"/>
        <w:bottom w:val="none" w:sz="0" w:space="0" w:color="auto"/>
        <w:right w:val="none" w:sz="0" w:space="0" w:color="auto"/>
      </w:divBdr>
    </w:div>
    <w:div w:id="1711421983">
      <w:bodyDiv w:val="1"/>
      <w:marLeft w:val="0"/>
      <w:marRight w:val="0"/>
      <w:marTop w:val="0"/>
      <w:marBottom w:val="0"/>
      <w:divBdr>
        <w:top w:val="none" w:sz="0" w:space="0" w:color="auto"/>
        <w:left w:val="none" w:sz="0" w:space="0" w:color="auto"/>
        <w:bottom w:val="none" w:sz="0" w:space="0" w:color="auto"/>
        <w:right w:val="none" w:sz="0" w:space="0" w:color="auto"/>
      </w:divBdr>
    </w:div>
    <w:div w:id="172447598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709075">
      <w:bodyDiv w:val="1"/>
      <w:marLeft w:val="0"/>
      <w:marRight w:val="0"/>
      <w:marTop w:val="0"/>
      <w:marBottom w:val="0"/>
      <w:divBdr>
        <w:top w:val="none" w:sz="0" w:space="0" w:color="auto"/>
        <w:left w:val="none" w:sz="0" w:space="0" w:color="auto"/>
        <w:bottom w:val="none" w:sz="0" w:space="0" w:color="auto"/>
        <w:right w:val="none" w:sz="0" w:space="0" w:color="auto"/>
      </w:divBdr>
    </w:div>
    <w:div w:id="1745293833">
      <w:bodyDiv w:val="1"/>
      <w:marLeft w:val="0"/>
      <w:marRight w:val="0"/>
      <w:marTop w:val="0"/>
      <w:marBottom w:val="0"/>
      <w:divBdr>
        <w:top w:val="none" w:sz="0" w:space="0" w:color="auto"/>
        <w:left w:val="none" w:sz="0" w:space="0" w:color="auto"/>
        <w:bottom w:val="none" w:sz="0" w:space="0" w:color="auto"/>
        <w:right w:val="none" w:sz="0" w:space="0" w:color="auto"/>
      </w:divBdr>
    </w:div>
    <w:div w:id="1747146476">
      <w:bodyDiv w:val="1"/>
      <w:marLeft w:val="0"/>
      <w:marRight w:val="0"/>
      <w:marTop w:val="0"/>
      <w:marBottom w:val="0"/>
      <w:divBdr>
        <w:top w:val="none" w:sz="0" w:space="0" w:color="auto"/>
        <w:left w:val="none" w:sz="0" w:space="0" w:color="auto"/>
        <w:bottom w:val="none" w:sz="0" w:space="0" w:color="auto"/>
        <w:right w:val="none" w:sz="0" w:space="0" w:color="auto"/>
      </w:divBdr>
    </w:div>
    <w:div w:id="175446984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9795">
      <w:bodyDiv w:val="1"/>
      <w:marLeft w:val="0"/>
      <w:marRight w:val="0"/>
      <w:marTop w:val="0"/>
      <w:marBottom w:val="0"/>
      <w:divBdr>
        <w:top w:val="none" w:sz="0" w:space="0" w:color="auto"/>
        <w:left w:val="none" w:sz="0" w:space="0" w:color="auto"/>
        <w:bottom w:val="none" w:sz="0" w:space="0" w:color="auto"/>
        <w:right w:val="none" w:sz="0" w:space="0" w:color="auto"/>
      </w:divBdr>
    </w:div>
    <w:div w:id="1758939347">
      <w:bodyDiv w:val="1"/>
      <w:marLeft w:val="0"/>
      <w:marRight w:val="0"/>
      <w:marTop w:val="0"/>
      <w:marBottom w:val="0"/>
      <w:divBdr>
        <w:top w:val="none" w:sz="0" w:space="0" w:color="auto"/>
        <w:left w:val="none" w:sz="0" w:space="0" w:color="auto"/>
        <w:bottom w:val="none" w:sz="0" w:space="0" w:color="auto"/>
        <w:right w:val="none" w:sz="0" w:space="0" w:color="auto"/>
      </w:divBdr>
    </w:div>
    <w:div w:id="1759011209">
      <w:bodyDiv w:val="1"/>
      <w:marLeft w:val="0"/>
      <w:marRight w:val="0"/>
      <w:marTop w:val="0"/>
      <w:marBottom w:val="0"/>
      <w:divBdr>
        <w:top w:val="none" w:sz="0" w:space="0" w:color="auto"/>
        <w:left w:val="none" w:sz="0" w:space="0" w:color="auto"/>
        <w:bottom w:val="none" w:sz="0" w:space="0" w:color="auto"/>
        <w:right w:val="none" w:sz="0" w:space="0" w:color="auto"/>
      </w:divBdr>
    </w:div>
    <w:div w:id="1762291121">
      <w:bodyDiv w:val="1"/>
      <w:marLeft w:val="0"/>
      <w:marRight w:val="0"/>
      <w:marTop w:val="0"/>
      <w:marBottom w:val="0"/>
      <w:divBdr>
        <w:top w:val="none" w:sz="0" w:space="0" w:color="auto"/>
        <w:left w:val="none" w:sz="0" w:space="0" w:color="auto"/>
        <w:bottom w:val="none" w:sz="0" w:space="0" w:color="auto"/>
        <w:right w:val="none" w:sz="0" w:space="0" w:color="auto"/>
      </w:divBdr>
    </w:div>
    <w:div w:id="1795825063">
      <w:bodyDiv w:val="1"/>
      <w:marLeft w:val="0"/>
      <w:marRight w:val="0"/>
      <w:marTop w:val="0"/>
      <w:marBottom w:val="0"/>
      <w:divBdr>
        <w:top w:val="none" w:sz="0" w:space="0" w:color="auto"/>
        <w:left w:val="none" w:sz="0" w:space="0" w:color="auto"/>
        <w:bottom w:val="none" w:sz="0" w:space="0" w:color="auto"/>
        <w:right w:val="none" w:sz="0" w:space="0" w:color="auto"/>
      </w:divBdr>
    </w:div>
    <w:div w:id="1795905955">
      <w:bodyDiv w:val="1"/>
      <w:marLeft w:val="0"/>
      <w:marRight w:val="0"/>
      <w:marTop w:val="0"/>
      <w:marBottom w:val="0"/>
      <w:divBdr>
        <w:top w:val="none" w:sz="0" w:space="0" w:color="auto"/>
        <w:left w:val="none" w:sz="0" w:space="0" w:color="auto"/>
        <w:bottom w:val="none" w:sz="0" w:space="0" w:color="auto"/>
        <w:right w:val="none" w:sz="0" w:space="0" w:color="auto"/>
      </w:divBdr>
    </w:div>
    <w:div w:id="1813987018">
      <w:bodyDiv w:val="1"/>
      <w:marLeft w:val="0"/>
      <w:marRight w:val="0"/>
      <w:marTop w:val="0"/>
      <w:marBottom w:val="0"/>
      <w:divBdr>
        <w:top w:val="none" w:sz="0" w:space="0" w:color="auto"/>
        <w:left w:val="none" w:sz="0" w:space="0" w:color="auto"/>
        <w:bottom w:val="none" w:sz="0" w:space="0" w:color="auto"/>
        <w:right w:val="none" w:sz="0" w:space="0" w:color="auto"/>
      </w:divBdr>
    </w:div>
    <w:div w:id="1814104603">
      <w:bodyDiv w:val="1"/>
      <w:marLeft w:val="0"/>
      <w:marRight w:val="0"/>
      <w:marTop w:val="0"/>
      <w:marBottom w:val="0"/>
      <w:divBdr>
        <w:top w:val="none" w:sz="0" w:space="0" w:color="auto"/>
        <w:left w:val="none" w:sz="0" w:space="0" w:color="auto"/>
        <w:bottom w:val="none" w:sz="0" w:space="0" w:color="auto"/>
        <w:right w:val="none" w:sz="0" w:space="0" w:color="auto"/>
      </w:divBdr>
    </w:div>
    <w:div w:id="1818644763">
      <w:bodyDiv w:val="1"/>
      <w:marLeft w:val="0"/>
      <w:marRight w:val="0"/>
      <w:marTop w:val="0"/>
      <w:marBottom w:val="0"/>
      <w:divBdr>
        <w:top w:val="none" w:sz="0" w:space="0" w:color="auto"/>
        <w:left w:val="none" w:sz="0" w:space="0" w:color="auto"/>
        <w:bottom w:val="none" w:sz="0" w:space="0" w:color="auto"/>
        <w:right w:val="none" w:sz="0" w:space="0" w:color="auto"/>
      </w:divBdr>
    </w:div>
    <w:div w:id="1823306201">
      <w:bodyDiv w:val="1"/>
      <w:marLeft w:val="0"/>
      <w:marRight w:val="0"/>
      <w:marTop w:val="0"/>
      <w:marBottom w:val="0"/>
      <w:divBdr>
        <w:top w:val="none" w:sz="0" w:space="0" w:color="auto"/>
        <w:left w:val="none" w:sz="0" w:space="0" w:color="auto"/>
        <w:bottom w:val="none" w:sz="0" w:space="0" w:color="auto"/>
        <w:right w:val="none" w:sz="0" w:space="0" w:color="auto"/>
      </w:divBdr>
    </w:div>
    <w:div w:id="182481266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281353">
      <w:bodyDiv w:val="1"/>
      <w:marLeft w:val="0"/>
      <w:marRight w:val="0"/>
      <w:marTop w:val="0"/>
      <w:marBottom w:val="0"/>
      <w:divBdr>
        <w:top w:val="none" w:sz="0" w:space="0" w:color="auto"/>
        <w:left w:val="none" w:sz="0" w:space="0" w:color="auto"/>
        <w:bottom w:val="none" w:sz="0" w:space="0" w:color="auto"/>
        <w:right w:val="none" w:sz="0" w:space="0" w:color="auto"/>
      </w:divBdr>
    </w:div>
    <w:div w:id="1861313904">
      <w:bodyDiv w:val="1"/>
      <w:marLeft w:val="0"/>
      <w:marRight w:val="0"/>
      <w:marTop w:val="0"/>
      <w:marBottom w:val="0"/>
      <w:divBdr>
        <w:top w:val="none" w:sz="0" w:space="0" w:color="auto"/>
        <w:left w:val="none" w:sz="0" w:space="0" w:color="auto"/>
        <w:bottom w:val="none" w:sz="0" w:space="0" w:color="auto"/>
        <w:right w:val="none" w:sz="0" w:space="0" w:color="auto"/>
      </w:divBdr>
    </w:div>
    <w:div w:id="1867214648">
      <w:bodyDiv w:val="1"/>
      <w:marLeft w:val="0"/>
      <w:marRight w:val="0"/>
      <w:marTop w:val="0"/>
      <w:marBottom w:val="0"/>
      <w:divBdr>
        <w:top w:val="none" w:sz="0" w:space="0" w:color="auto"/>
        <w:left w:val="none" w:sz="0" w:space="0" w:color="auto"/>
        <w:bottom w:val="none" w:sz="0" w:space="0" w:color="auto"/>
        <w:right w:val="none" w:sz="0" w:space="0" w:color="auto"/>
      </w:divBdr>
    </w:div>
    <w:div w:id="187623077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530403">
      <w:bodyDiv w:val="1"/>
      <w:marLeft w:val="0"/>
      <w:marRight w:val="0"/>
      <w:marTop w:val="0"/>
      <w:marBottom w:val="0"/>
      <w:divBdr>
        <w:top w:val="none" w:sz="0" w:space="0" w:color="auto"/>
        <w:left w:val="none" w:sz="0" w:space="0" w:color="auto"/>
        <w:bottom w:val="none" w:sz="0" w:space="0" w:color="auto"/>
        <w:right w:val="none" w:sz="0" w:space="0" w:color="auto"/>
      </w:divBdr>
    </w:div>
    <w:div w:id="1922714283">
      <w:bodyDiv w:val="1"/>
      <w:marLeft w:val="0"/>
      <w:marRight w:val="0"/>
      <w:marTop w:val="0"/>
      <w:marBottom w:val="0"/>
      <w:divBdr>
        <w:top w:val="none" w:sz="0" w:space="0" w:color="auto"/>
        <w:left w:val="none" w:sz="0" w:space="0" w:color="auto"/>
        <w:bottom w:val="none" w:sz="0" w:space="0" w:color="auto"/>
        <w:right w:val="none" w:sz="0" w:space="0" w:color="auto"/>
      </w:divBdr>
    </w:div>
    <w:div w:id="1930042583">
      <w:bodyDiv w:val="1"/>
      <w:marLeft w:val="0"/>
      <w:marRight w:val="0"/>
      <w:marTop w:val="0"/>
      <w:marBottom w:val="0"/>
      <w:divBdr>
        <w:top w:val="none" w:sz="0" w:space="0" w:color="auto"/>
        <w:left w:val="none" w:sz="0" w:space="0" w:color="auto"/>
        <w:bottom w:val="none" w:sz="0" w:space="0" w:color="auto"/>
        <w:right w:val="none" w:sz="0" w:space="0" w:color="auto"/>
      </w:divBdr>
    </w:div>
    <w:div w:id="1930263701">
      <w:bodyDiv w:val="1"/>
      <w:marLeft w:val="0"/>
      <w:marRight w:val="0"/>
      <w:marTop w:val="0"/>
      <w:marBottom w:val="0"/>
      <w:divBdr>
        <w:top w:val="none" w:sz="0" w:space="0" w:color="auto"/>
        <w:left w:val="none" w:sz="0" w:space="0" w:color="auto"/>
        <w:bottom w:val="none" w:sz="0" w:space="0" w:color="auto"/>
        <w:right w:val="none" w:sz="0" w:space="0" w:color="auto"/>
      </w:divBdr>
    </w:div>
    <w:div w:id="1942686691">
      <w:bodyDiv w:val="1"/>
      <w:marLeft w:val="0"/>
      <w:marRight w:val="0"/>
      <w:marTop w:val="0"/>
      <w:marBottom w:val="0"/>
      <w:divBdr>
        <w:top w:val="none" w:sz="0" w:space="0" w:color="auto"/>
        <w:left w:val="none" w:sz="0" w:space="0" w:color="auto"/>
        <w:bottom w:val="none" w:sz="0" w:space="0" w:color="auto"/>
        <w:right w:val="none" w:sz="0" w:space="0" w:color="auto"/>
      </w:divBdr>
    </w:div>
    <w:div w:id="1950433449">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71394866">
      <w:bodyDiv w:val="1"/>
      <w:marLeft w:val="0"/>
      <w:marRight w:val="0"/>
      <w:marTop w:val="0"/>
      <w:marBottom w:val="0"/>
      <w:divBdr>
        <w:top w:val="none" w:sz="0" w:space="0" w:color="auto"/>
        <w:left w:val="none" w:sz="0" w:space="0" w:color="auto"/>
        <w:bottom w:val="none" w:sz="0" w:space="0" w:color="auto"/>
        <w:right w:val="none" w:sz="0" w:space="0" w:color="auto"/>
      </w:divBdr>
    </w:div>
    <w:div w:id="1977644029">
      <w:bodyDiv w:val="1"/>
      <w:marLeft w:val="0"/>
      <w:marRight w:val="0"/>
      <w:marTop w:val="0"/>
      <w:marBottom w:val="0"/>
      <w:divBdr>
        <w:top w:val="none" w:sz="0" w:space="0" w:color="auto"/>
        <w:left w:val="none" w:sz="0" w:space="0" w:color="auto"/>
        <w:bottom w:val="none" w:sz="0" w:space="0" w:color="auto"/>
        <w:right w:val="none" w:sz="0" w:space="0" w:color="auto"/>
      </w:divBdr>
    </w:div>
    <w:div w:id="1981689672">
      <w:bodyDiv w:val="1"/>
      <w:marLeft w:val="0"/>
      <w:marRight w:val="0"/>
      <w:marTop w:val="0"/>
      <w:marBottom w:val="0"/>
      <w:divBdr>
        <w:top w:val="none" w:sz="0" w:space="0" w:color="auto"/>
        <w:left w:val="none" w:sz="0" w:space="0" w:color="auto"/>
        <w:bottom w:val="none" w:sz="0" w:space="0" w:color="auto"/>
        <w:right w:val="none" w:sz="0" w:space="0" w:color="auto"/>
      </w:divBdr>
    </w:div>
    <w:div w:id="1987976447">
      <w:bodyDiv w:val="1"/>
      <w:marLeft w:val="0"/>
      <w:marRight w:val="0"/>
      <w:marTop w:val="0"/>
      <w:marBottom w:val="0"/>
      <w:divBdr>
        <w:top w:val="none" w:sz="0" w:space="0" w:color="auto"/>
        <w:left w:val="none" w:sz="0" w:space="0" w:color="auto"/>
        <w:bottom w:val="none" w:sz="0" w:space="0" w:color="auto"/>
        <w:right w:val="none" w:sz="0" w:space="0" w:color="auto"/>
      </w:divBdr>
    </w:div>
    <w:div w:id="19927151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003251">
      <w:bodyDiv w:val="1"/>
      <w:marLeft w:val="0"/>
      <w:marRight w:val="0"/>
      <w:marTop w:val="0"/>
      <w:marBottom w:val="0"/>
      <w:divBdr>
        <w:top w:val="none" w:sz="0" w:space="0" w:color="auto"/>
        <w:left w:val="none" w:sz="0" w:space="0" w:color="auto"/>
        <w:bottom w:val="none" w:sz="0" w:space="0" w:color="auto"/>
        <w:right w:val="none" w:sz="0" w:space="0" w:color="auto"/>
      </w:divBdr>
    </w:div>
    <w:div w:id="2009553870">
      <w:bodyDiv w:val="1"/>
      <w:marLeft w:val="0"/>
      <w:marRight w:val="0"/>
      <w:marTop w:val="0"/>
      <w:marBottom w:val="0"/>
      <w:divBdr>
        <w:top w:val="none" w:sz="0" w:space="0" w:color="auto"/>
        <w:left w:val="none" w:sz="0" w:space="0" w:color="auto"/>
        <w:bottom w:val="none" w:sz="0" w:space="0" w:color="auto"/>
        <w:right w:val="none" w:sz="0" w:space="0" w:color="auto"/>
      </w:divBdr>
    </w:div>
    <w:div w:id="2017925326">
      <w:bodyDiv w:val="1"/>
      <w:marLeft w:val="0"/>
      <w:marRight w:val="0"/>
      <w:marTop w:val="0"/>
      <w:marBottom w:val="0"/>
      <w:divBdr>
        <w:top w:val="none" w:sz="0" w:space="0" w:color="auto"/>
        <w:left w:val="none" w:sz="0" w:space="0" w:color="auto"/>
        <w:bottom w:val="none" w:sz="0" w:space="0" w:color="auto"/>
        <w:right w:val="none" w:sz="0" w:space="0" w:color="auto"/>
      </w:divBdr>
    </w:div>
    <w:div w:id="2025983231">
      <w:bodyDiv w:val="1"/>
      <w:marLeft w:val="0"/>
      <w:marRight w:val="0"/>
      <w:marTop w:val="0"/>
      <w:marBottom w:val="0"/>
      <w:divBdr>
        <w:top w:val="none" w:sz="0" w:space="0" w:color="auto"/>
        <w:left w:val="none" w:sz="0" w:space="0" w:color="auto"/>
        <w:bottom w:val="none" w:sz="0" w:space="0" w:color="auto"/>
        <w:right w:val="none" w:sz="0" w:space="0" w:color="auto"/>
      </w:divBdr>
    </w:div>
    <w:div w:id="2045713919">
      <w:bodyDiv w:val="1"/>
      <w:marLeft w:val="0"/>
      <w:marRight w:val="0"/>
      <w:marTop w:val="0"/>
      <w:marBottom w:val="0"/>
      <w:divBdr>
        <w:top w:val="none" w:sz="0" w:space="0" w:color="auto"/>
        <w:left w:val="none" w:sz="0" w:space="0" w:color="auto"/>
        <w:bottom w:val="none" w:sz="0" w:space="0" w:color="auto"/>
        <w:right w:val="none" w:sz="0" w:space="0" w:color="auto"/>
      </w:divBdr>
    </w:div>
    <w:div w:id="2049989577">
      <w:bodyDiv w:val="1"/>
      <w:marLeft w:val="0"/>
      <w:marRight w:val="0"/>
      <w:marTop w:val="0"/>
      <w:marBottom w:val="0"/>
      <w:divBdr>
        <w:top w:val="none" w:sz="0" w:space="0" w:color="auto"/>
        <w:left w:val="none" w:sz="0" w:space="0" w:color="auto"/>
        <w:bottom w:val="none" w:sz="0" w:space="0" w:color="auto"/>
        <w:right w:val="none" w:sz="0" w:space="0" w:color="auto"/>
      </w:divBdr>
    </w:div>
    <w:div w:id="2052798256">
      <w:bodyDiv w:val="1"/>
      <w:marLeft w:val="0"/>
      <w:marRight w:val="0"/>
      <w:marTop w:val="0"/>
      <w:marBottom w:val="0"/>
      <w:divBdr>
        <w:top w:val="none" w:sz="0" w:space="0" w:color="auto"/>
        <w:left w:val="none" w:sz="0" w:space="0" w:color="auto"/>
        <w:bottom w:val="none" w:sz="0" w:space="0" w:color="auto"/>
        <w:right w:val="none" w:sz="0" w:space="0" w:color="auto"/>
      </w:divBdr>
    </w:div>
    <w:div w:id="2054377238">
      <w:bodyDiv w:val="1"/>
      <w:marLeft w:val="0"/>
      <w:marRight w:val="0"/>
      <w:marTop w:val="0"/>
      <w:marBottom w:val="0"/>
      <w:divBdr>
        <w:top w:val="none" w:sz="0" w:space="0" w:color="auto"/>
        <w:left w:val="none" w:sz="0" w:space="0" w:color="auto"/>
        <w:bottom w:val="none" w:sz="0" w:space="0" w:color="auto"/>
        <w:right w:val="none" w:sz="0" w:space="0" w:color="auto"/>
      </w:divBdr>
    </w:div>
    <w:div w:id="2055809108">
      <w:bodyDiv w:val="1"/>
      <w:marLeft w:val="0"/>
      <w:marRight w:val="0"/>
      <w:marTop w:val="0"/>
      <w:marBottom w:val="0"/>
      <w:divBdr>
        <w:top w:val="none" w:sz="0" w:space="0" w:color="auto"/>
        <w:left w:val="none" w:sz="0" w:space="0" w:color="auto"/>
        <w:bottom w:val="none" w:sz="0" w:space="0" w:color="auto"/>
        <w:right w:val="none" w:sz="0" w:space="0" w:color="auto"/>
      </w:divBdr>
    </w:div>
    <w:div w:id="2068841378">
      <w:bodyDiv w:val="1"/>
      <w:marLeft w:val="0"/>
      <w:marRight w:val="0"/>
      <w:marTop w:val="0"/>
      <w:marBottom w:val="0"/>
      <w:divBdr>
        <w:top w:val="none" w:sz="0" w:space="0" w:color="auto"/>
        <w:left w:val="none" w:sz="0" w:space="0" w:color="auto"/>
        <w:bottom w:val="none" w:sz="0" w:space="0" w:color="auto"/>
        <w:right w:val="none" w:sz="0" w:space="0" w:color="auto"/>
      </w:divBdr>
    </w:div>
    <w:div w:id="2070491114">
      <w:bodyDiv w:val="1"/>
      <w:marLeft w:val="0"/>
      <w:marRight w:val="0"/>
      <w:marTop w:val="0"/>
      <w:marBottom w:val="0"/>
      <w:divBdr>
        <w:top w:val="none" w:sz="0" w:space="0" w:color="auto"/>
        <w:left w:val="none" w:sz="0" w:space="0" w:color="auto"/>
        <w:bottom w:val="none" w:sz="0" w:space="0" w:color="auto"/>
        <w:right w:val="none" w:sz="0" w:space="0" w:color="auto"/>
      </w:divBdr>
    </w:div>
    <w:div w:id="2076850228">
      <w:bodyDiv w:val="1"/>
      <w:marLeft w:val="0"/>
      <w:marRight w:val="0"/>
      <w:marTop w:val="0"/>
      <w:marBottom w:val="0"/>
      <w:divBdr>
        <w:top w:val="none" w:sz="0" w:space="0" w:color="auto"/>
        <w:left w:val="none" w:sz="0" w:space="0" w:color="auto"/>
        <w:bottom w:val="none" w:sz="0" w:space="0" w:color="auto"/>
        <w:right w:val="none" w:sz="0" w:space="0" w:color="auto"/>
      </w:divBdr>
    </w:div>
    <w:div w:id="2081252118">
      <w:bodyDiv w:val="1"/>
      <w:marLeft w:val="0"/>
      <w:marRight w:val="0"/>
      <w:marTop w:val="0"/>
      <w:marBottom w:val="0"/>
      <w:divBdr>
        <w:top w:val="none" w:sz="0" w:space="0" w:color="auto"/>
        <w:left w:val="none" w:sz="0" w:space="0" w:color="auto"/>
        <w:bottom w:val="none" w:sz="0" w:space="0" w:color="auto"/>
        <w:right w:val="none" w:sz="0" w:space="0" w:color="auto"/>
      </w:divBdr>
    </w:div>
    <w:div w:id="2088842791">
      <w:bodyDiv w:val="1"/>
      <w:marLeft w:val="0"/>
      <w:marRight w:val="0"/>
      <w:marTop w:val="0"/>
      <w:marBottom w:val="0"/>
      <w:divBdr>
        <w:top w:val="none" w:sz="0" w:space="0" w:color="auto"/>
        <w:left w:val="none" w:sz="0" w:space="0" w:color="auto"/>
        <w:bottom w:val="none" w:sz="0" w:space="0" w:color="auto"/>
        <w:right w:val="none" w:sz="0" w:space="0" w:color="auto"/>
      </w:divBdr>
    </w:div>
    <w:div w:id="2090425055">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097480895">
      <w:bodyDiv w:val="1"/>
      <w:marLeft w:val="0"/>
      <w:marRight w:val="0"/>
      <w:marTop w:val="0"/>
      <w:marBottom w:val="0"/>
      <w:divBdr>
        <w:top w:val="none" w:sz="0" w:space="0" w:color="auto"/>
        <w:left w:val="none" w:sz="0" w:space="0" w:color="auto"/>
        <w:bottom w:val="none" w:sz="0" w:space="0" w:color="auto"/>
        <w:right w:val="none" w:sz="0" w:space="0" w:color="auto"/>
      </w:divBdr>
    </w:div>
    <w:div w:id="2097558474">
      <w:bodyDiv w:val="1"/>
      <w:marLeft w:val="0"/>
      <w:marRight w:val="0"/>
      <w:marTop w:val="0"/>
      <w:marBottom w:val="0"/>
      <w:divBdr>
        <w:top w:val="none" w:sz="0" w:space="0" w:color="auto"/>
        <w:left w:val="none" w:sz="0" w:space="0" w:color="auto"/>
        <w:bottom w:val="none" w:sz="0" w:space="0" w:color="auto"/>
        <w:right w:val="none" w:sz="0" w:space="0" w:color="auto"/>
      </w:divBdr>
    </w:div>
    <w:div w:id="2100442824">
      <w:bodyDiv w:val="1"/>
      <w:marLeft w:val="0"/>
      <w:marRight w:val="0"/>
      <w:marTop w:val="0"/>
      <w:marBottom w:val="0"/>
      <w:divBdr>
        <w:top w:val="none" w:sz="0" w:space="0" w:color="auto"/>
        <w:left w:val="none" w:sz="0" w:space="0" w:color="auto"/>
        <w:bottom w:val="none" w:sz="0" w:space="0" w:color="auto"/>
        <w:right w:val="none" w:sz="0" w:space="0" w:color="auto"/>
      </w:divBdr>
    </w:div>
    <w:div w:id="210318138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0955266">
      <w:bodyDiv w:val="1"/>
      <w:marLeft w:val="0"/>
      <w:marRight w:val="0"/>
      <w:marTop w:val="0"/>
      <w:marBottom w:val="0"/>
      <w:divBdr>
        <w:top w:val="none" w:sz="0" w:space="0" w:color="auto"/>
        <w:left w:val="none" w:sz="0" w:space="0" w:color="auto"/>
        <w:bottom w:val="none" w:sz="0" w:space="0" w:color="auto"/>
        <w:right w:val="none" w:sz="0" w:space="0" w:color="auto"/>
      </w:divBdr>
    </w:div>
    <w:div w:id="2125075651">
      <w:bodyDiv w:val="1"/>
      <w:marLeft w:val="0"/>
      <w:marRight w:val="0"/>
      <w:marTop w:val="0"/>
      <w:marBottom w:val="0"/>
      <w:divBdr>
        <w:top w:val="none" w:sz="0" w:space="0" w:color="auto"/>
        <w:left w:val="none" w:sz="0" w:space="0" w:color="auto"/>
        <w:bottom w:val="none" w:sz="0" w:space="0" w:color="auto"/>
        <w:right w:val="none" w:sz="0" w:space="0" w:color="auto"/>
      </w:divBdr>
    </w:div>
    <w:div w:id="2131776838">
      <w:bodyDiv w:val="1"/>
      <w:marLeft w:val="0"/>
      <w:marRight w:val="0"/>
      <w:marTop w:val="0"/>
      <w:marBottom w:val="0"/>
      <w:divBdr>
        <w:top w:val="none" w:sz="0" w:space="0" w:color="auto"/>
        <w:left w:val="none" w:sz="0" w:space="0" w:color="auto"/>
        <w:bottom w:val="none" w:sz="0" w:space="0" w:color="auto"/>
        <w:right w:val="none" w:sz="0" w:space="0" w:color="auto"/>
      </w:divBdr>
    </w:div>
    <w:div w:id="2132935599">
      <w:bodyDiv w:val="1"/>
      <w:marLeft w:val="0"/>
      <w:marRight w:val="0"/>
      <w:marTop w:val="0"/>
      <w:marBottom w:val="0"/>
      <w:divBdr>
        <w:top w:val="none" w:sz="0" w:space="0" w:color="auto"/>
        <w:left w:val="none" w:sz="0" w:space="0" w:color="auto"/>
        <w:bottom w:val="none" w:sz="0" w:space="0" w:color="auto"/>
        <w:right w:val="none" w:sz="0" w:space="0" w:color="auto"/>
      </w:divBdr>
    </w:div>
    <w:div w:id="2142649233">
      <w:bodyDiv w:val="1"/>
      <w:marLeft w:val="0"/>
      <w:marRight w:val="0"/>
      <w:marTop w:val="0"/>
      <w:marBottom w:val="0"/>
      <w:divBdr>
        <w:top w:val="none" w:sz="0" w:space="0" w:color="auto"/>
        <w:left w:val="none" w:sz="0" w:space="0" w:color="auto"/>
        <w:bottom w:val="none" w:sz="0" w:space="0" w:color="auto"/>
        <w:right w:val="none" w:sz="0" w:space="0" w:color="auto"/>
      </w:divBdr>
    </w:div>
    <w:div w:id="214604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16/Docs/R4-2510775.zip" TargetMode="External"/><Relationship Id="rId18" Type="http://schemas.openxmlformats.org/officeDocument/2006/relationships/hyperlink" Target="https://www.3gpp.org/ftp/tsg_ran/WG4_Radio/TSGR4_116/Docs/R4-2509225.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4_Radio/TSGR4_116/Docs/R4-2511575.zip" TargetMode="External"/><Relationship Id="rId17" Type="http://schemas.openxmlformats.org/officeDocument/2006/relationships/hyperlink" Target="https://www.3gpp.org/ftp/tsg_ran/WG4_Radio/TSGR4_116/Docs/R4-251037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Docs/R4-2511169.zip" TargetMode="External"/><Relationship Id="rId20" Type="http://schemas.openxmlformats.org/officeDocument/2006/relationships/hyperlink" Target="https://www.3gpp.org/ftp/tsg_ran/WG4_Radio/TSGR4_116/Docs/R4-251127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4_Radio/TSGR4_116/Docs/R4-2510038.zip" TargetMode="External"/><Relationship Id="rId10" Type="http://schemas.openxmlformats.org/officeDocument/2006/relationships/footnotes" Target="footnotes.xml"/><Relationship Id="rId19" Type="http://schemas.openxmlformats.org/officeDocument/2006/relationships/hyperlink" Target="https://www.3gpp.org/ftp/tsg_ran/WG4_Radio/TSGR4_116/Docs/R4-251003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6/Docs/R4-2511284.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1234</TotalTime>
  <Pages>4</Pages>
  <Words>1099</Words>
  <Characters>6267</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290</cp:revision>
  <cp:lastPrinted>2019-04-25T01:09:00Z</cp:lastPrinted>
  <dcterms:created xsi:type="dcterms:W3CDTF">2024-05-14T09:35:00Z</dcterms:created>
  <dcterms:modified xsi:type="dcterms:W3CDTF">2025-08-19T06:28:00Z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